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46FF" w14:textId="77777777" w:rsidR="00667150" w:rsidRDefault="00667150" w:rsidP="00667150">
      <w:pPr>
        <w:rPr>
          <w:rFonts w:ascii="Arial" w:eastAsia="Arial" w:hAnsi="Arial" w:cs="Arial"/>
          <w:sz w:val="20"/>
        </w:rPr>
      </w:pPr>
    </w:p>
    <w:p w14:paraId="73FB689A" w14:textId="4B3755C0" w:rsidR="00F22500" w:rsidRPr="00F22500" w:rsidRDefault="00667150" w:rsidP="00F22500">
      <w:pPr>
        <w:pStyle w:val="Ttulo"/>
        <w:numPr>
          <w:ilvl w:val="0"/>
          <w:numId w:val="2"/>
        </w:numPr>
        <w:jc w:val="center"/>
        <w:rPr>
          <w:rFonts w:ascii="Arial" w:eastAsia="Arial" w:hAnsi="Arial" w:cs="Arial"/>
          <w:b/>
          <w:bCs/>
          <w:sz w:val="32"/>
          <w:szCs w:val="32"/>
        </w:rPr>
      </w:pPr>
      <w:r w:rsidRPr="00667150">
        <w:rPr>
          <w:rFonts w:ascii="Arial" w:eastAsia="Arial" w:hAnsi="Arial" w:cs="Arial"/>
          <w:b/>
          <w:bCs/>
          <w:sz w:val="32"/>
          <w:szCs w:val="32"/>
        </w:rPr>
        <w:t>REQUISITOS GENERALES</w:t>
      </w:r>
    </w:p>
    <w:tbl>
      <w:tblPr>
        <w:tblStyle w:val="Tablaconcuadrcula"/>
        <w:tblW w:w="10343" w:type="dxa"/>
        <w:jc w:val="center"/>
        <w:tblLook w:val="04A0" w:firstRow="1" w:lastRow="0" w:firstColumn="1" w:lastColumn="0" w:noHBand="0" w:noVBand="1"/>
      </w:tblPr>
      <w:tblGrid>
        <w:gridCol w:w="10343"/>
      </w:tblGrid>
      <w:tr w:rsidR="0099362B" w14:paraId="5AE6329B" w14:textId="77777777" w:rsidTr="0099362B">
        <w:trPr>
          <w:jc w:val="center"/>
        </w:trPr>
        <w:tc>
          <w:tcPr>
            <w:tcW w:w="10343" w:type="dxa"/>
            <w:shd w:val="clear" w:color="auto" w:fill="FF0000"/>
          </w:tcPr>
          <w:p w14:paraId="16EE9C13" w14:textId="3CD3C1A2" w:rsidR="0099362B" w:rsidRPr="0099362B" w:rsidRDefault="0099362B" w:rsidP="00AD18C7">
            <w:pPr>
              <w:jc w:val="center"/>
              <w:rPr>
                <w:rFonts w:asciiTheme="minorHAnsi" w:hAnsiTheme="minorHAnsi" w:cstheme="minorHAnsi"/>
                <w:color w:val="FFFFFF" w:themeColor="background1"/>
              </w:rPr>
            </w:pPr>
            <w:r w:rsidRPr="0099362B">
              <w:rPr>
                <w:rFonts w:asciiTheme="minorHAnsi" w:hAnsiTheme="minorHAnsi" w:cstheme="minorHAnsi"/>
                <w:color w:val="FFFFFF" w:themeColor="background1"/>
              </w:rPr>
              <w:t>Para iniciar cualquier servicio con el Organismo de certificación SEIC, debe ingresar por única ocasión la siguiente información:</w:t>
            </w:r>
          </w:p>
        </w:tc>
      </w:tr>
      <w:tr w:rsidR="0099362B" w14:paraId="76679473" w14:textId="77777777" w:rsidTr="0099362B">
        <w:trPr>
          <w:jc w:val="center"/>
        </w:trPr>
        <w:tc>
          <w:tcPr>
            <w:tcW w:w="10343" w:type="dxa"/>
          </w:tcPr>
          <w:p w14:paraId="28239568" w14:textId="77777777" w:rsidR="0099362B" w:rsidRDefault="0099362B" w:rsidP="00633831">
            <w:r>
              <w:t xml:space="preserve">- Copia del acta constitutiva que acredite al interesado como una persona moral o una persona física con actividad empresarial, formalmente establecida en los Estados Unidos Mexicanos. </w:t>
            </w:r>
          </w:p>
          <w:p w14:paraId="20B22259" w14:textId="371B29E9" w:rsidR="0099362B" w:rsidRDefault="0099362B" w:rsidP="00633831">
            <w:r>
              <w:t>- Copia del Registro Federal de Contribuyentes (</w:t>
            </w:r>
            <w:r w:rsidRPr="00F22500">
              <w:rPr>
                <w:b/>
                <w:bCs/>
              </w:rPr>
              <w:t>RFC</w:t>
            </w:r>
            <w:r>
              <w:t>) del solicitante.</w:t>
            </w:r>
          </w:p>
          <w:p w14:paraId="5ED6A365" w14:textId="77777777" w:rsidR="0099362B" w:rsidRDefault="0099362B" w:rsidP="00633831">
            <w:r>
              <w:t xml:space="preserve">- Copia del documento notarial que acredite a la persona que firme las solicitudes de certificación como representante del interesado (Tramitador) quien debe tener domicilio en los Estados Unidos Mexicanos. Este representante es la persona responsable de dar respuesta a averiguaciones relacionadas con la certificación y de proveer muestras para el seguimiento posterior a la certificación. (Aplica solo para NOM-032-ENER). </w:t>
            </w:r>
          </w:p>
          <w:p w14:paraId="273A26F1" w14:textId="77777777" w:rsidR="0099362B" w:rsidRDefault="0099362B" w:rsidP="00633831">
            <w:r>
              <w:t xml:space="preserve">- Carta poder simple a favor de cada tramitador firmada por el representante legal o persona física, con firmas autógrafas de quien cede y recibe el poder, además de dos testigos. (Excepto NOM-032-ENER). </w:t>
            </w:r>
          </w:p>
          <w:p w14:paraId="500F9B02" w14:textId="77777777" w:rsidR="0099362B" w:rsidRDefault="0099362B" w:rsidP="00633831">
            <w:r>
              <w:t xml:space="preserve">- Carta compromiso de uso de contraseña oficial firmada por el </w:t>
            </w:r>
            <w:r w:rsidRPr="00F22500">
              <w:rPr>
                <w:u w:val="single"/>
              </w:rPr>
              <w:t>representante</w:t>
            </w:r>
            <w:r>
              <w:t xml:space="preserve"> del interesado. (Aplica solo para NOM-032- ENER). </w:t>
            </w:r>
          </w:p>
          <w:p w14:paraId="684B9835" w14:textId="77777777" w:rsidR="0099362B" w:rsidRDefault="0099362B" w:rsidP="00633831">
            <w:r>
              <w:t xml:space="preserve">- Copia del alta del RFC de la solicitante expedida por la Secretaría de Hacienda y crédito público (SHCP). </w:t>
            </w:r>
          </w:p>
          <w:p w14:paraId="1BC2508A" w14:textId="77777777" w:rsidR="0099362B" w:rsidRDefault="0099362B" w:rsidP="00633831">
            <w:r>
              <w:t xml:space="preserve">- Copia de identificación oficial con fotografía del presentante legal y tramitador(es). </w:t>
            </w:r>
          </w:p>
          <w:p w14:paraId="5BC3F9E9" w14:textId="77777777" w:rsidR="0099362B" w:rsidRDefault="0099362B" w:rsidP="00633831">
            <w:r>
              <w:t xml:space="preserve">- Dos originales debidamente firmados de contrato de prestación de servicios de certificación </w:t>
            </w:r>
            <w:r w:rsidRPr="00F22500">
              <w:rPr>
                <w:b/>
                <w:bCs/>
              </w:rPr>
              <w:t>F01.P08</w:t>
            </w:r>
            <w:r>
              <w:t xml:space="preserve"> firmado y/o rubricado en cada una de sus páginas por el representante legal (un tanto para cada una de las partes). </w:t>
            </w:r>
          </w:p>
          <w:p w14:paraId="4C305CDE" w14:textId="089874C2" w:rsidR="0099362B" w:rsidRPr="0099362B" w:rsidRDefault="0099362B" w:rsidP="00633831">
            <w:pPr>
              <w:rPr>
                <w:rFonts w:asciiTheme="minorHAnsi" w:hAnsiTheme="minorHAnsi" w:cstheme="minorHAnsi"/>
              </w:rPr>
            </w:pPr>
            <w:r>
              <w:t xml:space="preserve">- Reglamento de uso de certificados, marca y contraseña </w:t>
            </w:r>
            <w:r w:rsidRPr="00F22500">
              <w:rPr>
                <w:b/>
                <w:bCs/>
              </w:rPr>
              <w:t>F02.P08</w:t>
            </w:r>
            <w:r>
              <w:t xml:space="preserve"> (No aplica a otros servicios diferentes a los indicados en la solicitud de servicios de certificación </w:t>
            </w:r>
            <w:r w:rsidRPr="00F22500">
              <w:rPr>
                <w:b/>
                <w:bCs/>
              </w:rPr>
              <w:t>F03.P08</w:t>
            </w:r>
            <w:r>
              <w:t>)</w:t>
            </w:r>
          </w:p>
        </w:tc>
      </w:tr>
    </w:tbl>
    <w:p w14:paraId="22413B56" w14:textId="2898CE15" w:rsidR="00667150" w:rsidRDefault="00667150" w:rsidP="00667150">
      <w:pPr>
        <w:rPr>
          <w:rFonts w:ascii="Arial" w:hAnsi="Arial" w:cs="Arial"/>
        </w:rPr>
      </w:pPr>
    </w:p>
    <w:p w14:paraId="0926D46C" w14:textId="3960E366" w:rsidR="00F22500" w:rsidRPr="00F22500" w:rsidRDefault="00F22500" w:rsidP="00F22500">
      <w:pPr>
        <w:pStyle w:val="Prrafodelista"/>
        <w:numPr>
          <w:ilvl w:val="0"/>
          <w:numId w:val="2"/>
        </w:numPr>
        <w:rPr>
          <w:rFonts w:ascii="Arial" w:eastAsia="Arial" w:hAnsi="Arial" w:cs="Arial"/>
          <w:b/>
          <w:bCs/>
          <w:color w:val="auto"/>
          <w:spacing w:val="-10"/>
          <w:kern w:val="28"/>
          <w:sz w:val="32"/>
          <w:szCs w:val="32"/>
        </w:rPr>
      </w:pPr>
      <w:r w:rsidRPr="00F22500">
        <w:rPr>
          <w:rFonts w:ascii="Arial" w:eastAsia="Arial" w:hAnsi="Arial" w:cs="Arial"/>
          <w:b/>
          <w:bCs/>
          <w:color w:val="auto"/>
          <w:spacing w:val="-10"/>
          <w:kern w:val="28"/>
          <w:sz w:val="32"/>
          <w:szCs w:val="32"/>
        </w:rPr>
        <w:t>Requisitos para certificación de productos por norma</w:t>
      </w:r>
    </w:p>
    <w:tbl>
      <w:tblPr>
        <w:tblStyle w:val="Tablaconcuadrcula"/>
        <w:tblW w:w="10343" w:type="dxa"/>
        <w:jc w:val="center"/>
        <w:tblLook w:val="04A0" w:firstRow="1" w:lastRow="0" w:firstColumn="1" w:lastColumn="0" w:noHBand="0" w:noVBand="1"/>
      </w:tblPr>
      <w:tblGrid>
        <w:gridCol w:w="10343"/>
      </w:tblGrid>
      <w:tr w:rsidR="00F22500" w14:paraId="3934D02E" w14:textId="77777777" w:rsidTr="00924C64">
        <w:trPr>
          <w:jc w:val="center"/>
        </w:trPr>
        <w:tc>
          <w:tcPr>
            <w:tcW w:w="10343" w:type="dxa"/>
            <w:shd w:val="clear" w:color="auto" w:fill="FF0000"/>
          </w:tcPr>
          <w:p w14:paraId="069FBD7B" w14:textId="69AE44F4" w:rsidR="00F22500" w:rsidRPr="00F22500" w:rsidRDefault="00F22500" w:rsidP="00AD18C7">
            <w:pPr>
              <w:jc w:val="center"/>
              <w:rPr>
                <w:rFonts w:asciiTheme="minorHAnsi" w:hAnsiTheme="minorHAnsi" w:cstheme="minorHAnsi"/>
                <w:color w:val="FFFFFF" w:themeColor="background1"/>
              </w:rPr>
            </w:pPr>
            <w:r w:rsidRPr="00F22500">
              <w:rPr>
                <w:rFonts w:asciiTheme="minorHAnsi" w:hAnsiTheme="minorHAnsi" w:cstheme="minorHAnsi"/>
                <w:color w:val="FFFFFF" w:themeColor="background1"/>
              </w:rPr>
              <w:t>NOM-001-SCFI-2018 (APARATOS ELECTRÒNICOS DE USO DOM</w:t>
            </w:r>
            <w:r>
              <w:rPr>
                <w:rFonts w:asciiTheme="minorHAnsi" w:hAnsiTheme="minorHAnsi" w:cstheme="minorHAnsi"/>
                <w:color w:val="FFFFFF" w:themeColor="background1"/>
              </w:rPr>
              <w:t>É</w:t>
            </w:r>
            <w:r w:rsidRPr="00F22500">
              <w:rPr>
                <w:rFonts w:asciiTheme="minorHAnsi" w:hAnsiTheme="minorHAnsi" w:cstheme="minorHAnsi"/>
                <w:color w:val="FFFFFF" w:themeColor="background1"/>
              </w:rPr>
              <w:t>STICO)</w:t>
            </w:r>
          </w:p>
        </w:tc>
      </w:tr>
      <w:tr w:rsidR="00F22500" w14:paraId="6565D833" w14:textId="77777777" w:rsidTr="00924C64">
        <w:trPr>
          <w:jc w:val="center"/>
        </w:trPr>
        <w:tc>
          <w:tcPr>
            <w:tcW w:w="10343" w:type="dxa"/>
          </w:tcPr>
          <w:p w14:paraId="57E9EC18" w14:textId="77777777" w:rsidR="00F22500" w:rsidRPr="007E5520" w:rsidRDefault="00F22500" w:rsidP="00924C64">
            <w:pPr>
              <w:rPr>
                <w:rFonts w:asciiTheme="minorHAnsi" w:hAnsiTheme="minorHAnsi" w:cstheme="minorHAnsi"/>
              </w:rPr>
            </w:pPr>
            <w:r w:rsidRPr="007E5520">
              <w:rPr>
                <w:rFonts w:asciiTheme="minorHAnsi" w:hAnsiTheme="minorHAnsi" w:cstheme="minorHAnsi"/>
              </w:rPr>
              <w:t xml:space="preserve">- Solicitud de servicios de certificación de producto </w:t>
            </w:r>
            <w:r w:rsidRPr="007E5520">
              <w:rPr>
                <w:rFonts w:asciiTheme="minorHAnsi" w:hAnsiTheme="minorHAnsi" w:cstheme="minorHAnsi"/>
                <w:b/>
                <w:bCs/>
              </w:rPr>
              <w:t>F03.P08</w:t>
            </w:r>
            <w:r w:rsidRPr="007E5520">
              <w:rPr>
                <w:rFonts w:asciiTheme="minorHAnsi" w:hAnsiTheme="minorHAnsi" w:cstheme="minorHAnsi"/>
              </w:rPr>
              <w:t xml:space="preserve"> </w:t>
            </w:r>
          </w:p>
          <w:p w14:paraId="31FEB251" w14:textId="77777777" w:rsidR="00F22500" w:rsidRPr="007E5520" w:rsidRDefault="00F22500" w:rsidP="00924C64">
            <w:pPr>
              <w:rPr>
                <w:rFonts w:asciiTheme="minorHAnsi" w:hAnsiTheme="minorHAnsi" w:cstheme="minorHAnsi"/>
              </w:rPr>
            </w:pPr>
            <w:r w:rsidRPr="007E5520">
              <w:rPr>
                <w:rFonts w:asciiTheme="minorHAnsi" w:hAnsiTheme="minorHAnsi" w:cstheme="minorHAnsi"/>
              </w:rPr>
              <w:t xml:space="preserve">- Manual de instrucciones de operación y/o servicio del equipo o sistema </w:t>
            </w:r>
          </w:p>
          <w:p w14:paraId="3F2B63C0" w14:textId="77777777" w:rsidR="00F22500" w:rsidRPr="007E5520" w:rsidRDefault="00F22500" w:rsidP="00924C64">
            <w:pPr>
              <w:rPr>
                <w:rFonts w:asciiTheme="minorHAnsi" w:hAnsiTheme="minorHAnsi" w:cstheme="minorHAnsi"/>
              </w:rPr>
            </w:pPr>
            <w:r w:rsidRPr="007E5520">
              <w:rPr>
                <w:rFonts w:asciiTheme="minorHAnsi" w:hAnsiTheme="minorHAnsi" w:cstheme="minorHAnsi"/>
              </w:rPr>
              <w:t xml:space="preserve">- Informes de resultados efectuados y obtenidos de un laboratorio de pruebas acreditado y aprobado </w:t>
            </w:r>
          </w:p>
          <w:p w14:paraId="5237567D" w14:textId="77777777" w:rsidR="00F22500" w:rsidRPr="007E5520" w:rsidRDefault="00F22500" w:rsidP="00924C64">
            <w:pPr>
              <w:rPr>
                <w:rFonts w:asciiTheme="minorHAnsi" w:hAnsiTheme="minorHAnsi" w:cstheme="minorHAnsi"/>
              </w:rPr>
            </w:pPr>
            <w:r w:rsidRPr="007E5520">
              <w:rPr>
                <w:rFonts w:asciiTheme="minorHAnsi" w:hAnsiTheme="minorHAnsi" w:cstheme="minorHAnsi"/>
              </w:rPr>
              <w:t xml:space="preserve">- Diagramas eléctricos y/o diagramas de bloques </w:t>
            </w:r>
          </w:p>
          <w:p w14:paraId="228E6CDA" w14:textId="6EF56697" w:rsidR="00F22500" w:rsidRPr="007E5520" w:rsidRDefault="00F22500" w:rsidP="00924C64">
            <w:pPr>
              <w:rPr>
                <w:rFonts w:asciiTheme="minorHAnsi" w:hAnsiTheme="minorHAnsi" w:cstheme="minorHAnsi"/>
              </w:rPr>
            </w:pPr>
            <w:r w:rsidRPr="007E5520">
              <w:rPr>
                <w:rFonts w:asciiTheme="minorHAnsi" w:hAnsiTheme="minorHAnsi" w:cstheme="minorHAnsi"/>
              </w:rPr>
              <w:t>-</w:t>
            </w:r>
            <w:r w:rsidR="00BF44A4" w:rsidRPr="007E5520">
              <w:rPr>
                <w:rFonts w:asciiTheme="minorHAnsi" w:hAnsiTheme="minorHAnsi" w:cstheme="minorHAnsi"/>
              </w:rPr>
              <w:t xml:space="preserve"> </w:t>
            </w:r>
            <w:r w:rsidRPr="007E5520">
              <w:rPr>
                <w:rFonts w:asciiTheme="minorHAnsi" w:hAnsiTheme="minorHAnsi" w:cstheme="minorHAnsi"/>
              </w:rPr>
              <w:t xml:space="preserve">Etiquetado con las especificaciones eléctricas del equipo o sistema </w:t>
            </w:r>
          </w:p>
          <w:p w14:paraId="39E8758A" w14:textId="51BC4537" w:rsidR="00F22500" w:rsidRPr="007E5520" w:rsidRDefault="00F22500" w:rsidP="00924C64">
            <w:pPr>
              <w:rPr>
                <w:rFonts w:asciiTheme="minorHAnsi" w:hAnsiTheme="minorHAnsi" w:cstheme="minorHAnsi"/>
              </w:rPr>
            </w:pPr>
            <w:r w:rsidRPr="007E5520">
              <w:rPr>
                <w:rFonts w:asciiTheme="minorHAnsi" w:hAnsiTheme="minorHAnsi" w:cstheme="minorHAnsi"/>
              </w:rPr>
              <w:t>- Hoja de especificaciones técnicas del equipo o sistema (podrán aceptarse las especificaciones que aparezcan en los manuales de operación, instructivos, folletos, catálogos)</w:t>
            </w:r>
          </w:p>
          <w:p w14:paraId="3978D82B" w14:textId="77777777" w:rsidR="00F22500" w:rsidRPr="007E5520" w:rsidRDefault="00F22500" w:rsidP="00924C64">
            <w:pPr>
              <w:rPr>
                <w:rFonts w:asciiTheme="minorHAnsi" w:hAnsiTheme="minorHAnsi" w:cstheme="minorHAnsi"/>
              </w:rPr>
            </w:pPr>
            <w:r w:rsidRPr="007E5520">
              <w:rPr>
                <w:rFonts w:asciiTheme="minorHAnsi" w:hAnsiTheme="minorHAnsi" w:cstheme="minorHAnsi"/>
              </w:rPr>
              <w:t>- Fotografía del equipo electrónico y/o sistema o de la familia de equipos electrónicos y/o sistemas</w:t>
            </w:r>
          </w:p>
          <w:p w14:paraId="29636BE9" w14:textId="77777777" w:rsidR="00F22500" w:rsidRPr="007E5520" w:rsidRDefault="00F22500" w:rsidP="00924C64">
            <w:pPr>
              <w:rPr>
                <w:rFonts w:asciiTheme="minorHAnsi" w:hAnsiTheme="minorHAnsi" w:cstheme="minorHAnsi"/>
              </w:rPr>
            </w:pPr>
            <w:r w:rsidRPr="007E5520">
              <w:rPr>
                <w:rFonts w:asciiTheme="minorHAnsi" w:hAnsiTheme="minorHAnsi" w:cstheme="minorHAnsi"/>
              </w:rPr>
              <w:t>-Información del diseño y proceso de fabricación, para el caso de certificación mediante el sistema de gestión de la calidad de la línea de producción (Cuando aplique)</w:t>
            </w:r>
          </w:p>
          <w:p w14:paraId="1A403BAD" w14:textId="77777777" w:rsidR="009B382F" w:rsidRDefault="00F22500" w:rsidP="00BF44A4">
            <w:pPr>
              <w:rPr>
                <w:rFonts w:asciiTheme="minorHAnsi" w:hAnsiTheme="minorHAnsi" w:cstheme="minorHAnsi"/>
              </w:rPr>
            </w:pPr>
            <w:r w:rsidRPr="007E5520">
              <w:rPr>
                <w:rFonts w:asciiTheme="minorHAnsi" w:hAnsiTheme="minorHAnsi" w:cstheme="minorHAnsi"/>
              </w:rPr>
              <w:t>-Carta compromiso en la que se señale y se asume la responsabilidad de que la muestra presentada es representativa del equipo electrónico y/o sistema a certificar, firmada por el representante legal o autorizado de la empresa</w:t>
            </w:r>
          </w:p>
          <w:p w14:paraId="4FC37D5C" w14:textId="25E71949" w:rsidR="00BF44A4" w:rsidRPr="007E5520" w:rsidRDefault="00F22500" w:rsidP="00924C64">
            <w:pPr>
              <w:rPr>
                <w:rFonts w:asciiTheme="minorHAnsi" w:hAnsiTheme="minorHAnsi" w:cstheme="minorHAnsi"/>
              </w:rPr>
            </w:pPr>
            <w:r w:rsidRPr="007E5520">
              <w:rPr>
                <w:rFonts w:asciiTheme="minorHAnsi" w:hAnsiTheme="minorHAnsi" w:cstheme="minorHAnsi"/>
              </w:rPr>
              <w:t>-</w:t>
            </w:r>
            <w:r w:rsidR="00BF44A4" w:rsidRPr="007E5520">
              <w:rPr>
                <w:rFonts w:asciiTheme="minorHAnsi" w:hAnsiTheme="minorHAnsi" w:cstheme="minorHAnsi"/>
              </w:rPr>
              <w:t xml:space="preserve"> </w:t>
            </w:r>
            <w:r w:rsidRPr="007E5520">
              <w:rPr>
                <w:rFonts w:asciiTheme="minorHAnsi" w:hAnsiTheme="minorHAnsi" w:cstheme="minorHAnsi"/>
              </w:rPr>
              <w:t>Informe del sistema de rastreabilidad conforme al apéndice D de la NOM (Cuando aplique)</w:t>
            </w:r>
          </w:p>
          <w:p w14:paraId="4B4EFCEC" w14:textId="77777777" w:rsidR="00AC1713" w:rsidRDefault="00F22500" w:rsidP="00924C64">
            <w:pPr>
              <w:rPr>
                <w:rFonts w:asciiTheme="minorHAnsi" w:hAnsiTheme="minorHAnsi" w:cstheme="minorHAnsi"/>
              </w:rPr>
            </w:pPr>
            <w:r w:rsidRPr="007E5520">
              <w:rPr>
                <w:rFonts w:asciiTheme="minorHAnsi" w:hAnsiTheme="minorHAnsi" w:cstheme="minorHAnsi"/>
              </w:rPr>
              <w:t>- Copia del certificado del sistema de control de la calidad vigente de las líneas de producción,</w:t>
            </w:r>
          </w:p>
          <w:p w14:paraId="1A593F23" w14:textId="77777777" w:rsidR="00AC1713" w:rsidRPr="009B382F" w:rsidRDefault="00AC1713" w:rsidP="00AC1713">
            <w:pPr>
              <w:rPr>
                <w:rFonts w:asciiTheme="minorHAnsi" w:hAnsiTheme="minorHAnsi" w:cstheme="minorHAnsi"/>
                <w:color w:val="0070C0"/>
              </w:rPr>
            </w:pPr>
            <w:r>
              <w:rPr>
                <w:rFonts w:asciiTheme="minorHAnsi" w:hAnsiTheme="minorHAnsi" w:cstheme="minorHAnsi"/>
              </w:rPr>
              <w:t xml:space="preserve"> </w:t>
            </w:r>
            <w:r w:rsidRPr="007E5520">
              <w:rPr>
                <w:rFonts w:asciiTheme="minorHAnsi" w:hAnsiTheme="minorHAnsi" w:cstheme="minorHAnsi"/>
                <w:color w:val="0070C0"/>
              </w:rPr>
              <w:t>(continúa en página siguiente)</w:t>
            </w:r>
          </w:p>
          <w:p w14:paraId="33643236" w14:textId="3E65C888" w:rsidR="00BF44A4" w:rsidRPr="007E5520" w:rsidRDefault="00F22500" w:rsidP="00924C64">
            <w:pPr>
              <w:rPr>
                <w:rFonts w:asciiTheme="minorHAnsi" w:hAnsiTheme="minorHAnsi" w:cstheme="minorHAnsi"/>
              </w:rPr>
            </w:pPr>
            <w:r w:rsidRPr="007E5520">
              <w:rPr>
                <w:rFonts w:asciiTheme="minorHAnsi" w:hAnsiTheme="minorHAnsi" w:cstheme="minorHAnsi"/>
              </w:rPr>
              <w:lastRenderedPageBreak/>
              <w:t xml:space="preserve"> en cuyo alcance se</w:t>
            </w:r>
            <w:r w:rsidR="00401F23">
              <w:rPr>
                <w:rFonts w:asciiTheme="minorHAnsi" w:hAnsiTheme="minorHAnsi" w:cstheme="minorHAnsi"/>
              </w:rPr>
              <w:t xml:space="preserve"> </w:t>
            </w:r>
            <w:r w:rsidRPr="007E5520">
              <w:rPr>
                <w:rFonts w:asciiTheme="minorHAnsi" w:hAnsiTheme="minorHAnsi" w:cstheme="minorHAnsi"/>
              </w:rPr>
              <w:t>incluyan la fabricación de los productos por certificar bajo la presente NOM, basado en un informe del sistema de control de calidad de las líneas de producción en los términos señalados en el apéndice C de la NOM (Cuando aplique)</w:t>
            </w:r>
          </w:p>
          <w:p w14:paraId="5EEE1701" w14:textId="77777777" w:rsidR="00BF44A4" w:rsidRPr="007E5520" w:rsidRDefault="00F22500" w:rsidP="00924C64">
            <w:pPr>
              <w:rPr>
                <w:rFonts w:asciiTheme="minorHAnsi" w:hAnsiTheme="minorHAnsi" w:cstheme="minorHAnsi"/>
              </w:rPr>
            </w:pPr>
            <w:r w:rsidRPr="007E5520">
              <w:rPr>
                <w:rFonts w:asciiTheme="minorHAnsi" w:hAnsiTheme="minorHAnsi" w:cstheme="minorHAnsi"/>
              </w:rPr>
              <w:t>- Informe del sistema de control de la calidad de las líneas de producción en los términos señalados en el apéndice C de la NOM. Este informe debe ser otorgado por el organismo de certificación del sistema de gestión de la calidad (Cuando aplique)</w:t>
            </w:r>
          </w:p>
          <w:p w14:paraId="61967DD2" w14:textId="693EB4AB" w:rsidR="00F22500" w:rsidRPr="007E5520" w:rsidRDefault="00F22500" w:rsidP="00924C64">
            <w:pPr>
              <w:rPr>
                <w:rFonts w:asciiTheme="minorHAnsi" w:hAnsiTheme="minorHAnsi" w:cstheme="minorHAnsi"/>
              </w:rPr>
            </w:pPr>
            <w:r w:rsidRPr="007E5520">
              <w:rPr>
                <w:rFonts w:asciiTheme="minorHAnsi" w:hAnsiTheme="minorHAnsi" w:cstheme="minorHAnsi"/>
              </w:rPr>
              <w:t>- El manual de reconstrucción o reacondicionamiento, en los términos señalados en el Apéndice F de la NOM (aplica para esquema EIV)</w:t>
            </w:r>
          </w:p>
        </w:tc>
      </w:tr>
      <w:tr w:rsidR="007E5520" w14:paraId="0E83BA7F" w14:textId="77777777" w:rsidTr="007E5520">
        <w:trPr>
          <w:jc w:val="center"/>
        </w:trPr>
        <w:tc>
          <w:tcPr>
            <w:tcW w:w="10343" w:type="dxa"/>
            <w:shd w:val="clear" w:color="auto" w:fill="FF0000"/>
          </w:tcPr>
          <w:p w14:paraId="71CADCC1" w14:textId="1AF8EDD1" w:rsidR="007E5520" w:rsidRPr="007E5520" w:rsidRDefault="007E5520" w:rsidP="007E5520">
            <w:pPr>
              <w:jc w:val="center"/>
              <w:rPr>
                <w:rFonts w:asciiTheme="minorHAnsi" w:hAnsiTheme="minorHAnsi" w:cstheme="minorHAnsi"/>
                <w:color w:val="FFFFFF" w:themeColor="background1"/>
              </w:rPr>
            </w:pPr>
            <w:r w:rsidRPr="007E5520">
              <w:rPr>
                <w:rFonts w:asciiTheme="minorHAnsi" w:hAnsiTheme="minorHAnsi" w:cstheme="minorHAnsi"/>
                <w:color w:val="FFFFFF" w:themeColor="background1"/>
              </w:rPr>
              <w:lastRenderedPageBreak/>
              <w:t>NOM-003-SCFI-2014 (PRODUCTOS ELECTRICOS)</w:t>
            </w:r>
          </w:p>
        </w:tc>
      </w:tr>
      <w:tr w:rsidR="007E5520" w14:paraId="1A0670DC" w14:textId="77777777" w:rsidTr="00924C64">
        <w:trPr>
          <w:jc w:val="center"/>
        </w:trPr>
        <w:tc>
          <w:tcPr>
            <w:tcW w:w="10343" w:type="dxa"/>
          </w:tcPr>
          <w:p w14:paraId="46887153" w14:textId="77777777" w:rsidR="00ED1DDE" w:rsidRDefault="00CD136A" w:rsidP="00924C64">
            <w:r>
              <w:t xml:space="preserve">- Solicitud de servicios de certificación de producto </w:t>
            </w:r>
            <w:r w:rsidRPr="00ED1DDE">
              <w:rPr>
                <w:b/>
                <w:bCs/>
              </w:rPr>
              <w:t>F03.P08</w:t>
            </w:r>
          </w:p>
          <w:p w14:paraId="0EF5B719" w14:textId="02851522" w:rsidR="00CD136A" w:rsidRDefault="00CD136A" w:rsidP="00924C64">
            <w:r>
              <w:t>- Manual de instrucciones de operación y especificaciones técnicas del producto</w:t>
            </w:r>
          </w:p>
          <w:p w14:paraId="1118FA22" w14:textId="77777777" w:rsidR="00CD136A" w:rsidRDefault="00CD136A" w:rsidP="00924C64">
            <w:r>
              <w:t>- Informes de resultados efectuados y obtenidos de un laboratorio de pruebas acreditado y aprobado</w:t>
            </w:r>
          </w:p>
          <w:p w14:paraId="1ADE1836" w14:textId="77777777" w:rsidR="00CD136A" w:rsidRDefault="00CD136A" w:rsidP="00924C64">
            <w:r>
              <w:t>- Diagramas eléctricos - Fotografías de producto</w:t>
            </w:r>
          </w:p>
          <w:p w14:paraId="2CF442F3" w14:textId="77777777" w:rsidR="00CD136A" w:rsidRDefault="00CD136A" w:rsidP="00924C64">
            <w:r>
              <w:t>- Listado de componentes esenciales el cual debe contemplar las características, descripción y especificaciones de los componentes esenciales (No aplica para esquema EVIII)</w:t>
            </w:r>
          </w:p>
          <w:p w14:paraId="37EE4034" w14:textId="790A6489" w:rsidR="00ED1DDE" w:rsidRDefault="00AD18C7" w:rsidP="00924C64">
            <w:r>
              <w:rPr>
                <w:b/>
                <w:bCs/>
              </w:rPr>
              <w:t>n</w:t>
            </w:r>
            <w:r w:rsidR="00CD136A">
              <w:t xml:space="preserve">: No aplica para la certificación de juguetes eléctricos considerados en la NMX-J-175/1-ANCE-2005 </w:t>
            </w:r>
            <w:r w:rsidR="00CD136A" w:rsidRPr="00ED1DDE">
              <w:rPr>
                <w:b/>
                <w:bCs/>
              </w:rPr>
              <w:t>(Criterio general en materia de certificación DGN.312.01.2018.408</w:t>
            </w:r>
            <w:r w:rsidR="00CD136A">
              <w:t>)</w:t>
            </w:r>
          </w:p>
          <w:p w14:paraId="2D753880" w14:textId="77777777" w:rsidR="00ED1DDE" w:rsidRDefault="00CD136A" w:rsidP="00924C64">
            <w:r>
              <w:t>- Homogeneidad de la producción (Aplica para esquemas EII, EIII, EIV y EV ver numeral 3 del presente documento)</w:t>
            </w:r>
          </w:p>
          <w:p w14:paraId="0AC5A41D" w14:textId="77777777" w:rsidR="00ED1DDE" w:rsidRDefault="00CD136A" w:rsidP="00924C64">
            <w:r>
              <w:t>- Carta compromiso en la que se señale y se asume la responsabilidad de que la muestra presentada es representativa del producto a certificar, firmada por el representante legal o autorizado de la empresa</w:t>
            </w:r>
          </w:p>
          <w:p w14:paraId="5D01860B" w14:textId="77777777" w:rsidR="00ED1DDE" w:rsidRDefault="00CD136A" w:rsidP="00924C64">
            <w:r>
              <w:t>- Informe de validación del sistema de rastreabilidad del producto conforme al apéndice CC de la NOM (aplica para Esquema EIII)</w:t>
            </w:r>
          </w:p>
          <w:p w14:paraId="09C7DBA8" w14:textId="77777777" w:rsidR="00ED1DDE" w:rsidRDefault="00CD136A" w:rsidP="00924C64">
            <w:r>
              <w:t xml:space="preserve">- Informe de validación del sistema de gestión de la producción conforme a lo mencionado en el criterio general en materia de certificación </w:t>
            </w:r>
            <w:r w:rsidRPr="00ED1DDE">
              <w:rPr>
                <w:b/>
                <w:bCs/>
              </w:rPr>
              <w:t>DGN.312.01.2017.2746</w:t>
            </w:r>
            <w:r>
              <w:t xml:space="preserve"> (aplica para Esquema EV)</w:t>
            </w:r>
          </w:p>
          <w:p w14:paraId="65E0D1A4" w14:textId="77777777" w:rsidR="00ED1DDE" w:rsidRDefault="00CD136A" w:rsidP="00924C64">
            <w:r>
              <w:t>- Certificado vigente del sistema de gestión del proceso de producción (aplica para Esquema EVI y EVII)</w:t>
            </w:r>
          </w:p>
          <w:p w14:paraId="455EB15E" w14:textId="77777777" w:rsidR="00ED1DDE" w:rsidRDefault="00CD136A" w:rsidP="00924C64">
            <w:r>
              <w:t>- Informe de validación del sistema de gestión del proceso de producción en términos señalados en el apéndice C (aplica para esquema EVII)</w:t>
            </w:r>
          </w:p>
          <w:p w14:paraId="1A8CF2B5" w14:textId="77777777" w:rsidR="00ED1DDE" w:rsidRDefault="00CD136A" w:rsidP="00924C64">
            <w:r>
              <w:t>- Información técnica del software de protección (cuando aplique ver numeral 3 del presente documento)</w:t>
            </w:r>
          </w:p>
          <w:p w14:paraId="1B91FD1A" w14:textId="77777777" w:rsidR="00ED1DDE" w:rsidRDefault="00CD136A" w:rsidP="00924C64">
            <w:r>
              <w:t>- El manual de reconstrucción o reacondicionamiento, en los términos señalados en el Apéndice F de la NOM (aplica para esquema EVIII)</w:t>
            </w:r>
          </w:p>
          <w:p w14:paraId="6E9660A4" w14:textId="5A1610DE" w:rsidR="007E5520" w:rsidRPr="00ED1DDE" w:rsidRDefault="00CD136A" w:rsidP="00924C64">
            <w:r>
              <w:t>- Evidencia del muestreo realizado por el OCP SEIC conforme a la NMX-Z-12-2 o la que la sustituya (aplica para esquema EVIII).</w:t>
            </w:r>
          </w:p>
        </w:tc>
      </w:tr>
      <w:tr w:rsidR="007E5520" w14:paraId="3C18BBFC" w14:textId="77777777" w:rsidTr="007E5520">
        <w:trPr>
          <w:jc w:val="center"/>
        </w:trPr>
        <w:tc>
          <w:tcPr>
            <w:tcW w:w="10343" w:type="dxa"/>
            <w:shd w:val="clear" w:color="auto" w:fill="FF0000"/>
          </w:tcPr>
          <w:p w14:paraId="5AE5C739" w14:textId="52B1CA4D" w:rsidR="007E5520" w:rsidRPr="007E5520" w:rsidRDefault="007E5520" w:rsidP="007E5520">
            <w:pPr>
              <w:jc w:val="center"/>
              <w:rPr>
                <w:rFonts w:asciiTheme="minorHAnsi" w:hAnsiTheme="minorHAnsi" w:cstheme="minorHAnsi"/>
                <w:color w:val="FFFFFF" w:themeColor="background1"/>
              </w:rPr>
            </w:pPr>
            <w:r w:rsidRPr="007E5520">
              <w:rPr>
                <w:rFonts w:asciiTheme="minorHAnsi" w:hAnsiTheme="minorHAnsi" w:cstheme="minorHAnsi"/>
                <w:color w:val="FFFFFF" w:themeColor="background1"/>
              </w:rPr>
              <w:t>NOM-019-SCFI-1998 (EQUIPO DE PROCESAMIENTO DE DATOS)</w:t>
            </w:r>
          </w:p>
        </w:tc>
      </w:tr>
      <w:tr w:rsidR="007E5520" w14:paraId="2FAE0AFF" w14:textId="77777777" w:rsidTr="00924C64">
        <w:trPr>
          <w:jc w:val="center"/>
        </w:trPr>
        <w:tc>
          <w:tcPr>
            <w:tcW w:w="10343" w:type="dxa"/>
          </w:tcPr>
          <w:p w14:paraId="22C2CC2B" w14:textId="77777777" w:rsidR="00AD18C7" w:rsidRDefault="00CD136A" w:rsidP="00924C64">
            <w:r>
              <w:t xml:space="preserve">- Solicitud de servicios de certificación de producto </w:t>
            </w:r>
            <w:r w:rsidRPr="00AD18C7">
              <w:rPr>
                <w:b/>
                <w:bCs/>
              </w:rPr>
              <w:t>F03.P08</w:t>
            </w:r>
          </w:p>
          <w:p w14:paraId="7B20084F" w14:textId="77777777" w:rsidR="00AD18C7" w:rsidRDefault="00CD136A" w:rsidP="00924C64">
            <w:r>
              <w:t>- Especificaciones de instalación (cuando proceda)</w:t>
            </w:r>
          </w:p>
          <w:p w14:paraId="5052F70D" w14:textId="4493E95E" w:rsidR="00AD18C7" w:rsidRDefault="00CD136A" w:rsidP="00924C64">
            <w:r>
              <w:t>- Diagramas eléctricos</w:t>
            </w:r>
          </w:p>
          <w:p w14:paraId="6C4FC162" w14:textId="6D34FAAC" w:rsidR="001E43B8" w:rsidRDefault="00CD136A" w:rsidP="00924C64">
            <w:r>
              <w:t>- Folletos o fotografías de todos los productos o imágenes impresas con una definición que permita identificar al producto</w:t>
            </w:r>
          </w:p>
          <w:p w14:paraId="529B9761" w14:textId="31F0573E" w:rsidR="00AD18C7" w:rsidRDefault="00CD136A" w:rsidP="00924C64">
            <w:r>
              <w:t>- Instructivos y/o manuales de operación y/o servicio</w:t>
            </w:r>
          </w:p>
          <w:p w14:paraId="2C5E5876" w14:textId="54B689ED" w:rsidR="00AD18C7" w:rsidRDefault="00CD136A" w:rsidP="00924C64">
            <w:r>
              <w:t>- Hoja de especificaciones técnicas (podrán aceptarse las especificaciones que aparezcan en los manuales de operación, instructivos, folletos, catálogos)</w:t>
            </w:r>
            <w:r w:rsidR="00D2347C">
              <w:t xml:space="preserve"> </w:t>
            </w:r>
            <w:r w:rsidR="00D2347C" w:rsidRPr="007E5520">
              <w:rPr>
                <w:rFonts w:asciiTheme="minorHAnsi" w:hAnsiTheme="minorHAnsi" w:cstheme="minorHAnsi"/>
                <w:color w:val="0070C0"/>
              </w:rPr>
              <w:t>(continúa en página siguiente)</w:t>
            </w:r>
          </w:p>
          <w:p w14:paraId="3723B1A9" w14:textId="77777777" w:rsidR="00AD18C7" w:rsidRDefault="00CD136A" w:rsidP="00924C64">
            <w:r>
              <w:lastRenderedPageBreak/>
              <w:t>- Para productos que usan eliminador de baterías o adaptadores de tensión eléctrica, presentar fotocopia de la parte del eliminador con las especificaciones, o en su defecto, una hoja con especificaciones y la muestra física</w:t>
            </w:r>
          </w:p>
          <w:p w14:paraId="7D11646B" w14:textId="77777777" w:rsidR="00AD18C7" w:rsidRDefault="00CD136A" w:rsidP="00924C64">
            <w:r>
              <w:t>- Especificaciones eléctricas: Tensión (V), potencia (W) o corriente (A), y frecuencia (Hz)</w:t>
            </w:r>
          </w:p>
          <w:p w14:paraId="289F65D4" w14:textId="044F9B9C" w:rsidR="00AD18C7" w:rsidRDefault="00CD136A" w:rsidP="00924C64">
            <w:r>
              <w:t>Adicional a esto, para equipo altamente especializado lo siguiente:</w:t>
            </w:r>
          </w:p>
          <w:p w14:paraId="15600EAA" w14:textId="77777777" w:rsidR="00AD18C7" w:rsidRDefault="00CD136A" w:rsidP="00924C64">
            <w:r>
              <w:t>- fotografías del producto Declaración bajo protesta de decir verdad que el producto es un equipo altamente especializado en hoja membretada de la empresa</w:t>
            </w:r>
          </w:p>
          <w:p w14:paraId="00D430F5" w14:textId="77777777" w:rsidR="00AD18C7" w:rsidRDefault="00CD136A" w:rsidP="00924C64">
            <w:r>
              <w:t>- Ficha técnica en la que se indiquen las especificaciones del producto</w:t>
            </w:r>
          </w:p>
          <w:p w14:paraId="54449AB3" w14:textId="77777777" w:rsidR="00AD18C7" w:rsidRDefault="00CD136A" w:rsidP="00924C64">
            <w:r>
              <w:t>- Manual de operación e instalación del producto</w:t>
            </w:r>
          </w:p>
          <w:p w14:paraId="77A4DDB5" w14:textId="77777777" w:rsidR="00AD18C7" w:rsidRDefault="00CD136A" w:rsidP="00924C64">
            <w:r>
              <w:t>- Documentación que respalde la exclusión de la NO, además de la evidencia que demuestre la clasificación del interesado como equipo altamente especializado conforme a lo mencionado en el inciso 1.2 de la NOM</w:t>
            </w:r>
          </w:p>
          <w:p w14:paraId="75ED67A5" w14:textId="123E35DB" w:rsidR="007E5520" w:rsidRPr="007E5520" w:rsidRDefault="00CD136A" w:rsidP="00924C64">
            <w:pPr>
              <w:rPr>
                <w:rFonts w:asciiTheme="minorHAnsi" w:hAnsiTheme="minorHAnsi" w:cstheme="minorHAnsi"/>
              </w:rPr>
            </w:pPr>
            <w:r w:rsidRPr="00AD18C7">
              <w:rPr>
                <w:b/>
                <w:bCs/>
              </w:rPr>
              <w:t>Nota</w:t>
            </w:r>
            <w:r>
              <w:t>: Los certificados de la NOM-019-SCFI-1998 solo podrán amparar un máximo de 14 modelos</w:t>
            </w:r>
          </w:p>
        </w:tc>
      </w:tr>
      <w:tr w:rsidR="007E5520" w14:paraId="089B5A58" w14:textId="77777777" w:rsidTr="007E5520">
        <w:trPr>
          <w:jc w:val="center"/>
        </w:trPr>
        <w:tc>
          <w:tcPr>
            <w:tcW w:w="10343" w:type="dxa"/>
            <w:shd w:val="clear" w:color="auto" w:fill="FF0000"/>
          </w:tcPr>
          <w:p w14:paraId="709E6BD2" w14:textId="6296A9AD" w:rsidR="007E5520" w:rsidRPr="007E5520" w:rsidRDefault="007E5520" w:rsidP="007E5520">
            <w:pPr>
              <w:jc w:val="center"/>
              <w:rPr>
                <w:rFonts w:asciiTheme="minorHAnsi" w:hAnsiTheme="minorHAnsi" w:cstheme="minorHAnsi"/>
              </w:rPr>
            </w:pPr>
            <w:r w:rsidRPr="007E5520">
              <w:rPr>
                <w:rFonts w:asciiTheme="minorHAnsi" w:hAnsiTheme="minorHAnsi" w:cstheme="minorHAnsi"/>
                <w:color w:val="FFFFFF" w:themeColor="background1"/>
              </w:rPr>
              <w:lastRenderedPageBreak/>
              <w:t>NOM-032-ENER-2013</w:t>
            </w:r>
          </w:p>
        </w:tc>
      </w:tr>
      <w:tr w:rsidR="007E5520" w14:paraId="4E04B2A8" w14:textId="77777777" w:rsidTr="00924C64">
        <w:trPr>
          <w:jc w:val="center"/>
        </w:trPr>
        <w:tc>
          <w:tcPr>
            <w:tcW w:w="10343" w:type="dxa"/>
          </w:tcPr>
          <w:p w14:paraId="6387A4F5" w14:textId="77777777" w:rsidR="00AD18C7" w:rsidRDefault="00CD136A" w:rsidP="00924C64">
            <w:r>
              <w:t xml:space="preserve">- Solicitud de certificación de producto </w:t>
            </w:r>
            <w:r w:rsidRPr="00AD18C7">
              <w:rPr>
                <w:b/>
                <w:bCs/>
              </w:rPr>
              <w:t>F03.P08</w:t>
            </w:r>
          </w:p>
          <w:p w14:paraId="2DFA4883" w14:textId="77777777" w:rsidR="00AD18C7" w:rsidRDefault="00CD136A" w:rsidP="00924C64">
            <w:r>
              <w:t>- Original del informe de pruebas realizadas por un laboratorio de prueba acreditado y aprobado</w:t>
            </w:r>
          </w:p>
          <w:p w14:paraId="5C883495" w14:textId="77777777" w:rsidR="00AD18C7" w:rsidRDefault="00CD136A" w:rsidP="00924C64">
            <w:r>
              <w:t>- Información técnica del producto a certificar</w:t>
            </w:r>
          </w:p>
          <w:p w14:paraId="1B7BFC00" w14:textId="77777777" w:rsidR="00AD18C7" w:rsidRDefault="00CD136A" w:rsidP="00924C64">
            <w:r>
              <w:t>- Fotografía de cada uno de los productos a certificar</w:t>
            </w:r>
          </w:p>
          <w:p w14:paraId="6341CA33" w14:textId="215A33F0" w:rsidR="00AD18C7" w:rsidRDefault="00CD136A" w:rsidP="00924C64">
            <w:r>
              <w:t>- El diagrama o esquema eléctrico debe indicar de origen la marca o fabricante del producto y el modelo comercial o código de identificación al cual corresponde, así como identificar que la fuente de alimentación en todos los casos es interna</w:t>
            </w:r>
          </w:p>
          <w:p w14:paraId="54E226DF" w14:textId="77777777" w:rsidR="00AD18C7" w:rsidRDefault="00CD136A" w:rsidP="00924C64">
            <w:r>
              <w:t>- Manual de usuario u hoja de especificaciones técnicas que incluya los datos necesarios para la evaluación del producto conforme a la NOM</w:t>
            </w:r>
          </w:p>
          <w:p w14:paraId="6ADCDC3D" w14:textId="77777777" w:rsidR="00AD18C7" w:rsidRDefault="00CD136A" w:rsidP="00924C64">
            <w:r>
              <w:t>- Marcado o etiqueta de origen del producto</w:t>
            </w:r>
          </w:p>
          <w:p w14:paraId="31EB0CE3" w14:textId="77777777" w:rsidR="00AD18C7" w:rsidRDefault="00CD136A" w:rsidP="00924C64">
            <w:r>
              <w:t>- Etiqueta final o prototipo, conforme a la NOM</w:t>
            </w:r>
          </w:p>
          <w:p w14:paraId="62DCDC85" w14:textId="4232CCE4" w:rsidR="007E5520" w:rsidRPr="007E5520" w:rsidRDefault="00CD136A" w:rsidP="00924C64">
            <w:pPr>
              <w:rPr>
                <w:rFonts w:asciiTheme="minorHAnsi" w:hAnsiTheme="minorHAnsi" w:cstheme="minorHAnsi"/>
              </w:rPr>
            </w:pPr>
            <w:r>
              <w:t>- Copia del certificado vigente del sistema de gestión de la calidad expedido por un organismo de certificación de sistemas de gestión de la calidad acreditado; el certificado debe contar con los siguientes elementos: sistema de aseguramiento de la calidad, control de procesos, control de producto no conforme, control de registros de calidad, auditorías de calidad internas, adquisiciones, inspección y prueba, control de equipos de inspección y prueba y capacitación. El certificado debe mostrar cumplimiento de las líneas de producción con las especificaciones establecidas en la NOM. (aplica solo para modalidad II)</w:t>
            </w:r>
          </w:p>
        </w:tc>
      </w:tr>
    </w:tbl>
    <w:p w14:paraId="6330D1DB" w14:textId="634DFA32" w:rsidR="00017925" w:rsidRDefault="00017925" w:rsidP="00017925">
      <w:pPr>
        <w:rPr>
          <w:rFonts w:ascii="Arial" w:eastAsia="Arial" w:hAnsi="Arial" w:cs="Arial"/>
          <w:sz w:val="20"/>
        </w:rPr>
      </w:pPr>
    </w:p>
    <w:p w14:paraId="2A3A04B0" w14:textId="77777777" w:rsidR="001A438F" w:rsidRDefault="001A438F" w:rsidP="001A438F">
      <w:pPr>
        <w:pStyle w:val="Prrafodelista"/>
        <w:numPr>
          <w:ilvl w:val="0"/>
          <w:numId w:val="2"/>
        </w:numPr>
        <w:jc w:val="center"/>
        <w:rPr>
          <w:rFonts w:ascii="Arial" w:eastAsia="Arial" w:hAnsi="Arial" w:cs="Arial"/>
          <w:b/>
          <w:bCs/>
          <w:color w:val="auto"/>
          <w:spacing w:val="-10"/>
          <w:kern w:val="28"/>
          <w:sz w:val="32"/>
          <w:szCs w:val="32"/>
        </w:rPr>
      </w:pPr>
      <w:r w:rsidRPr="001A438F">
        <w:rPr>
          <w:rFonts w:ascii="Arial" w:eastAsia="Arial" w:hAnsi="Arial" w:cs="Arial"/>
          <w:b/>
          <w:bCs/>
          <w:color w:val="auto"/>
          <w:spacing w:val="-10"/>
          <w:kern w:val="28"/>
          <w:sz w:val="32"/>
          <w:szCs w:val="32"/>
        </w:rPr>
        <w:t xml:space="preserve">Requisitos </w:t>
      </w:r>
      <w:r>
        <w:rPr>
          <w:rFonts w:ascii="Arial" w:eastAsia="Arial" w:hAnsi="Arial" w:cs="Arial"/>
          <w:b/>
          <w:bCs/>
          <w:color w:val="auto"/>
          <w:spacing w:val="-10"/>
          <w:kern w:val="28"/>
          <w:sz w:val="32"/>
          <w:szCs w:val="32"/>
        </w:rPr>
        <w:t>particulares</w:t>
      </w:r>
    </w:p>
    <w:p w14:paraId="2A840414" w14:textId="1D5D956C" w:rsidR="001A438F" w:rsidRPr="001A438F" w:rsidRDefault="001A438F" w:rsidP="001A438F">
      <w:pPr>
        <w:ind w:left="360"/>
        <w:rPr>
          <w:rFonts w:asciiTheme="minorHAnsi" w:eastAsia="Arial" w:hAnsiTheme="minorHAnsi" w:cstheme="minorHAnsi"/>
          <w:b/>
          <w:bCs/>
          <w:color w:val="auto"/>
          <w:spacing w:val="-10"/>
          <w:kern w:val="28"/>
          <w:sz w:val="32"/>
          <w:szCs w:val="32"/>
        </w:rPr>
      </w:pPr>
      <w:r w:rsidRPr="001A438F">
        <w:rPr>
          <w:rFonts w:asciiTheme="minorHAnsi" w:hAnsiTheme="minorHAnsi" w:cstheme="minorHAnsi"/>
        </w:rPr>
        <w:t>Adicional a los requisitos descritos en el numeral 2 del presente documento, los interesados deberán ingresar los requisitos, según aplique, que a continuación se describen:</w:t>
      </w:r>
    </w:p>
    <w:tbl>
      <w:tblPr>
        <w:tblStyle w:val="Tablaconcuadrcula"/>
        <w:tblW w:w="10343" w:type="dxa"/>
        <w:jc w:val="center"/>
        <w:tblLook w:val="04A0" w:firstRow="1" w:lastRow="0" w:firstColumn="1" w:lastColumn="0" w:noHBand="0" w:noVBand="1"/>
      </w:tblPr>
      <w:tblGrid>
        <w:gridCol w:w="10343"/>
      </w:tblGrid>
      <w:tr w:rsidR="001A438F" w:rsidRPr="007E5520" w14:paraId="76433320" w14:textId="77777777" w:rsidTr="00924C64">
        <w:trPr>
          <w:jc w:val="center"/>
        </w:trPr>
        <w:tc>
          <w:tcPr>
            <w:tcW w:w="10343" w:type="dxa"/>
            <w:shd w:val="clear" w:color="auto" w:fill="FF0000"/>
          </w:tcPr>
          <w:p w14:paraId="1D80EE50" w14:textId="23C1D40A" w:rsidR="001A438F" w:rsidRPr="001A438F" w:rsidRDefault="001A438F" w:rsidP="001A438F">
            <w:pPr>
              <w:jc w:val="center"/>
              <w:rPr>
                <w:rFonts w:asciiTheme="minorHAnsi" w:hAnsiTheme="minorHAnsi" w:cstheme="minorHAnsi"/>
                <w:color w:val="FFFFFF" w:themeColor="background1"/>
              </w:rPr>
            </w:pPr>
            <w:r w:rsidRPr="001A438F">
              <w:rPr>
                <w:rFonts w:asciiTheme="minorHAnsi" w:hAnsiTheme="minorHAnsi" w:cstheme="minorHAnsi"/>
                <w:color w:val="FFFFFF" w:themeColor="background1"/>
              </w:rPr>
              <w:t>Para esquemas EII, EIII, EIV y EV</w:t>
            </w:r>
            <w:r>
              <w:rPr>
                <w:rFonts w:asciiTheme="minorHAnsi" w:hAnsiTheme="minorHAnsi" w:cstheme="minorHAnsi"/>
                <w:color w:val="FFFFFF" w:themeColor="background1"/>
              </w:rPr>
              <w:br/>
            </w:r>
            <w:r w:rsidRPr="001A438F">
              <w:rPr>
                <w:rFonts w:asciiTheme="minorHAnsi" w:hAnsiTheme="minorHAnsi" w:cstheme="minorHAnsi"/>
                <w:color w:val="FFFFFF" w:themeColor="background1"/>
              </w:rPr>
              <w:t>(Homogeneidad de la producción)</w:t>
            </w:r>
            <w:r>
              <w:rPr>
                <w:rFonts w:asciiTheme="minorHAnsi" w:hAnsiTheme="minorHAnsi" w:cstheme="minorHAnsi"/>
                <w:color w:val="FFFFFF" w:themeColor="background1"/>
              </w:rPr>
              <w:br/>
            </w:r>
            <w:r w:rsidRPr="001A438F">
              <w:rPr>
                <w:rFonts w:asciiTheme="minorHAnsi" w:hAnsiTheme="minorHAnsi" w:cstheme="minorHAnsi"/>
                <w:color w:val="FFFFFF" w:themeColor="background1"/>
              </w:rPr>
              <w:t>Conforme al Criterio general en materia de certificación DGN.312.01.2017.2746, cumplir con alguna de las opciones siguientes:</w:t>
            </w:r>
          </w:p>
        </w:tc>
      </w:tr>
      <w:tr w:rsidR="001A438F" w:rsidRPr="007E5520" w14:paraId="0CA9A67D" w14:textId="77777777" w:rsidTr="00924C64">
        <w:trPr>
          <w:jc w:val="center"/>
        </w:trPr>
        <w:tc>
          <w:tcPr>
            <w:tcW w:w="10343" w:type="dxa"/>
          </w:tcPr>
          <w:p w14:paraId="6A6955A0" w14:textId="789AADB9" w:rsidR="00351B4B" w:rsidRPr="00351B4B" w:rsidRDefault="00351B4B" w:rsidP="00351B4B">
            <w:pPr>
              <w:pStyle w:val="Prrafodelista"/>
              <w:numPr>
                <w:ilvl w:val="0"/>
                <w:numId w:val="5"/>
              </w:numPr>
              <w:rPr>
                <w:rFonts w:asciiTheme="minorHAnsi" w:hAnsiTheme="minorHAnsi" w:cstheme="minorHAnsi"/>
              </w:rPr>
            </w:pPr>
            <w:r>
              <w:t xml:space="preserve">Si el solicitante de la certificación presenta Certificado de conformidad con a norma ISO 9001 vigente del sistema de gestión de la calidad del fabricante que contemple el proceso de producción del producto a certificar; </w:t>
            </w:r>
            <w:r w:rsidR="009C63CD" w:rsidRPr="007E5520">
              <w:rPr>
                <w:rFonts w:asciiTheme="minorHAnsi" w:hAnsiTheme="minorHAnsi" w:cstheme="minorHAnsi"/>
                <w:color w:val="0070C0"/>
              </w:rPr>
              <w:t>(continúa en página siguiente)</w:t>
            </w:r>
            <w:r w:rsidR="009C63CD">
              <w:rPr>
                <w:rFonts w:asciiTheme="minorHAnsi" w:hAnsiTheme="minorHAnsi" w:cstheme="minorHAnsi"/>
                <w:color w:val="0070C0"/>
              </w:rPr>
              <w:br/>
            </w:r>
            <w:r>
              <w:lastRenderedPageBreak/>
              <w:t xml:space="preserve">el certificado debe ser emitido por un organismo de certificación de sistemas </w:t>
            </w:r>
            <w:r w:rsidR="004918E6">
              <w:t>debidamente acreditado</w:t>
            </w:r>
            <w:r>
              <w:t xml:space="preserve"> en el extranjero o país de origen, en el sector aplicable al producto a certificar.</w:t>
            </w:r>
          </w:p>
          <w:p w14:paraId="529B4AFB" w14:textId="77777777" w:rsidR="00F02442" w:rsidRPr="00F02442" w:rsidRDefault="00351B4B" w:rsidP="00351B4B">
            <w:pPr>
              <w:pStyle w:val="Prrafodelista"/>
              <w:numPr>
                <w:ilvl w:val="0"/>
                <w:numId w:val="5"/>
              </w:numPr>
              <w:rPr>
                <w:rFonts w:asciiTheme="minorHAnsi" w:hAnsiTheme="minorHAnsi" w:cstheme="minorHAnsi"/>
              </w:rPr>
            </w:pPr>
            <w:r>
              <w:t xml:space="preserve">Si el solicitante de la certificación presenta documentación del fabricante para demostrar la homogeneidad de la producción, esta debe incluir al menos los requisitos siguientes de la norma ISO 9001:2008 o requisitos equivalentes en la norma ISO 9001 vigente: </w:t>
            </w:r>
          </w:p>
          <w:p w14:paraId="5349AD4F" w14:textId="77777777" w:rsidR="00F02442" w:rsidRPr="00F02442" w:rsidRDefault="00351B4B" w:rsidP="00F02442">
            <w:pPr>
              <w:pStyle w:val="Prrafodelista"/>
              <w:numPr>
                <w:ilvl w:val="0"/>
                <w:numId w:val="6"/>
              </w:numPr>
              <w:rPr>
                <w:rFonts w:asciiTheme="minorHAnsi" w:hAnsiTheme="minorHAnsi" w:cstheme="minorHAnsi"/>
              </w:rPr>
            </w:pPr>
            <w:r>
              <w:t>Compras;</w:t>
            </w:r>
          </w:p>
          <w:p w14:paraId="01AE4F78" w14:textId="77777777" w:rsidR="00F02442" w:rsidRPr="00F02442" w:rsidRDefault="00351B4B" w:rsidP="00F02442">
            <w:pPr>
              <w:pStyle w:val="Prrafodelista"/>
              <w:numPr>
                <w:ilvl w:val="0"/>
                <w:numId w:val="6"/>
              </w:numPr>
              <w:rPr>
                <w:rFonts w:asciiTheme="minorHAnsi" w:hAnsiTheme="minorHAnsi" w:cstheme="minorHAnsi"/>
              </w:rPr>
            </w:pPr>
            <w:r>
              <w:t>Control de la producción y de la prestación del servicio;</w:t>
            </w:r>
          </w:p>
          <w:p w14:paraId="000261C2" w14:textId="77777777" w:rsidR="00F02442" w:rsidRPr="00F02442" w:rsidRDefault="00351B4B" w:rsidP="00F02442">
            <w:pPr>
              <w:pStyle w:val="Prrafodelista"/>
              <w:numPr>
                <w:ilvl w:val="0"/>
                <w:numId w:val="6"/>
              </w:numPr>
              <w:rPr>
                <w:rFonts w:asciiTheme="minorHAnsi" w:hAnsiTheme="minorHAnsi" w:cstheme="minorHAnsi"/>
              </w:rPr>
            </w:pPr>
            <w:r>
              <w:t>Control de los equipos de seguimiento y medición;</w:t>
            </w:r>
          </w:p>
          <w:p w14:paraId="7BCE5A8F" w14:textId="77777777" w:rsidR="00F02442" w:rsidRPr="00F02442" w:rsidRDefault="00351B4B" w:rsidP="00F02442">
            <w:pPr>
              <w:pStyle w:val="Prrafodelista"/>
              <w:numPr>
                <w:ilvl w:val="0"/>
                <w:numId w:val="6"/>
              </w:numPr>
              <w:rPr>
                <w:rFonts w:asciiTheme="minorHAnsi" w:hAnsiTheme="minorHAnsi" w:cstheme="minorHAnsi"/>
              </w:rPr>
            </w:pPr>
            <w:r>
              <w:t>Producto no conforme; y</w:t>
            </w:r>
          </w:p>
          <w:p w14:paraId="6AEF268A" w14:textId="2B0BB93E" w:rsidR="00351B4B" w:rsidRPr="00351B4B" w:rsidRDefault="00351B4B" w:rsidP="00F02442">
            <w:pPr>
              <w:pStyle w:val="Prrafodelista"/>
              <w:numPr>
                <w:ilvl w:val="0"/>
                <w:numId w:val="6"/>
              </w:numPr>
              <w:rPr>
                <w:rFonts w:asciiTheme="minorHAnsi" w:hAnsiTheme="minorHAnsi" w:cstheme="minorHAnsi"/>
              </w:rPr>
            </w:pPr>
            <w:r>
              <w:t>Acciones correctivas;</w:t>
            </w:r>
          </w:p>
          <w:p w14:paraId="6C37CB02" w14:textId="77777777" w:rsidR="00F02442" w:rsidRPr="00F02442" w:rsidRDefault="00351B4B" w:rsidP="00351B4B">
            <w:pPr>
              <w:pStyle w:val="Prrafodelista"/>
              <w:numPr>
                <w:ilvl w:val="0"/>
                <w:numId w:val="5"/>
              </w:numPr>
              <w:rPr>
                <w:rFonts w:asciiTheme="minorHAnsi" w:hAnsiTheme="minorHAnsi" w:cstheme="minorHAnsi"/>
              </w:rPr>
            </w:pPr>
            <w:r>
              <w:t>Si el solicitante de la certificación presenta documentación del fabricante para demostrar la homogeneidad de la producción, esta debe incluir al menos los siguientes requisitos siguientes:</w:t>
            </w:r>
          </w:p>
          <w:p w14:paraId="1E14E891" w14:textId="77777777" w:rsidR="00F02442" w:rsidRPr="00F02442" w:rsidRDefault="00351B4B" w:rsidP="00F02442">
            <w:pPr>
              <w:pStyle w:val="Prrafodelista"/>
              <w:numPr>
                <w:ilvl w:val="0"/>
                <w:numId w:val="7"/>
              </w:numPr>
              <w:rPr>
                <w:rFonts w:asciiTheme="minorHAnsi" w:hAnsiTheme="minorHAnsi" w:cstheme="minorHAnsi"/>
              </w:rPr>
            </w:pPr>
            <w:r>
              <w:t>Descripción del producto o de las materias primas a comprar;</w:t>
            </w:r>
          </w:p>
          <w:p w14:paraId="3B543BE4" w14:textId="77777777" w:rsidR="00F02442" w:rsidRPr="00F02442" w:rsidRDefault="00351B4B" w:rsidP="00F02442">
            <w:pPr>
              <w:pStyle w:val="Prrafodelista"/>
              <w:numPr>
                <w:ilvl w:val="0"/>
                <w:numId w:val="7"/>
              </w:numPr>
              <w:rPr>
                <w:rFonts w:asciiTheme="minorHAnsi" w:hAnsiTheme="minorHAnsi" w:cstheme="minorHAnsi"/>
              </w:rPr>
            </w:pPr>
            <w:r>
              <w:t>Requisitos para la aprobación del producto o de las materias primas a comprar, debe asegurarse que cumplen al igual que la muestra sobre la que se realizaron las pruebas para satisfacer los requisitos generales de la NOM;</w:t>
            </w:r>
          </w:p>
          <w:p w14:paraId="14B82519" w14:textId="77777777" w:rsidR="00F02442" w:rsidRPr="00F02442" w:rsidRDefault="00351B4B" w:rsidP="00F02442">
            <w:pPr>
              <w:pStyle w:val="Prrafodelista"/>
              <w:numPr>
                <w:ilvl w:val="0"/>
                <w:numId w:val="7"/>
              </w:numPr>
              <w:rPr>
                <w:rFonts w:asciiTheme="minorHAnsi" w:hAnsiTheme="minorHAnsi" w:cstheme="minorHAnsi"/>
              </w:rPr>
            </w:pPr>
            <w:r>
              <w:t>Verificación del producto o de las materias primas compradas, proceso documentado y equipos de inspección y prueba;</w:t>
            </w:r>
          </w:p>
          <w:p w14:paraId="69D4A511" w14:textId="77777777" w:rsidR="00F02442" w:rsidRPr="00F02442" w:rsidRDefault="00351B4B" w:rsidP="00F02442">
            <w:pPr>
              <w:pStyle w:val="Prrafodelista"/>
              <w:numPr>
                <w:ilvl w:val="0"/>
                <w:numId w:val="7"/>
              </w:numPr>
              <w:rPr>
                <w:rFonts w:asciiTheme="minorHAnsi" w:hAnsiTheme="minorHAnsi" w:cstheme="minorHAnsi"/>
              </w:rPr>
            </w:pPr>
            <w:r>
              <w:t>Registros de los resultados de la verificación del producto o de las materias primas; y</w:t>
            </w:r>
          </w:p>
          <w:p w14:paraId="459F97A6" w14:textId="06619D1A" w:rsidR="00351B4B" w:rsidRPr="00351B4B" w:rsidRDefault="00351B4B" w:rsidP="00F02442">
            <w:pPr>
              <w:pStyle w:val="Prrafodelista"/>
              <w:numPr>
                <w:ilvl w:val="0"/>
                <w:numId w:val="7"/>
              </w:numPr>
              <w:rPr>
                <w:rFonts w:asciiTheme="minorHAnsi" w:hAnsiTheme="minorHAnsi" w:cstheme="minorHAnsi"/>
              </w:rPr>
            </w:pPr>
            <w:r>
              <w:t>Proceso documentado de control de producto no conforme.</w:t>
            </w:r>
          </w:p>
          <w:p w14:paraId="5953E64D" w14:textId="77777777" w:rsidR="00F02442" w:rsidRPr="00F02442" w:rsidRDefault="00351B4B" w:rsidP="00351B4B">
            <w:pPr>
              <w:pStyle w:val="Prrafodelista"/>
              <w:numPr>
                <w:ilvl w:val="0"/>
                <w:numId w:val="5"/>
              </w:numPr>
              <w:rPr>
                <w:rFonts w:asciiTheme="minorHAnsi" w:hAnsiTheme="minorHAnsi" w:cstheme="minorHAnsi"/>
              </w:rPr>
            </w:pPr>
            <w:r>
              <w:t>Si el solicitante de la certificación presenta un informe de validación del sistema de Homogeneidad de la línea de producción emitido por un organismo de certificación de producto (puede ser SEIC) u organismo de certificación de sistemas de gestión acreditado en el extranjero o país de origen. El informe de validación debe incluir al menos los requisitos siguientes de la norma ISO 9001:2001 o requisitos equivalentes en la norma ISO 9001 vigente:</w:t>
            </w:r>
          </w:p>
          <w:p w14:paraId="151ECD90" w14:textId="77777777" w:rsidR="00F02442" w:rsidRPr="00F02442" w:rsidRDefault="00351B4B" w:rsidP="00F02442">
            <w:pPr>
              <w:pStyle w:val="Prrafodelista"/>
              <w:numPr>
                <w:ilvl w:val="0"/>
                <w:numId w:val="8"/>
              </w:numPr>
              <w:rPr>
                <w:rFonts w:asciiTheme="minorHAnsi" w:hAnsiTheme="minorHAnsi" w:cstheme="minorHAnsi"/>
              </w:rPr>
            </w:pPr>
            <w:r>
              <w:t>Compras;</w:t>
            </w:r>
          </w:p>
          <w:p w14:paraId="577543E2" w14:textId="77777777" w:rsidR="00F02442" w:rsidRPr="00F02442" w:rsidRDefault="00351B4B" w:rsidP="00F02442">
            <w:pPr>
              <w:pStyle w:val="Prrafodelista"/>
              <w:numPr>
                <w:ilvl w:val="0"/>
                <w:numId w:val="8"/>
              </w:numPr>
              <w:rPr>
                <w:rFonts w:asciiTheme="minorHAnsi" w:hAnsiTheme="minorHAnsi" w:cstheme="minorHAnsi"/>
              </w:rPr>
            </w:pPr>
            <w:r>
              <w:t>Control de la producción y de la prestación del servicio;</w:t>
            </w:r>
          </w:p>
          <w:p w14:paraId="2528703B" w14:textId="77777777" w:rsidR="00F02442" w:rsidRPr="00F02442" w:rsidRDefault="00351B4B" w:rsidP="00F02442">
            <w:pPr>
              <w:pStyle w:val="Prrafodelista"/>
              <w:numPr>
                <w:ilvl w:val="0"/>
                <w:numId w:val="8"/>
              </w:numPr>
              <w:rPr>
                <w:rFonts w:asciiTheme="minorHAnsi" w:hAnsiTheme="minorHAnsi" w:cstheme="minorHAnsi"/>
              </w:rPr>
            </w:pPr>
            <w:r>
              <w:t>Control de los equipos de seguimiento y medición;</w:t>
            </w:r>
          </w:p>
          <w:p w14:paraId="2B7AC09E" w14:textId="65077208" w:rsidR="00F02442" w:rsidRPr="00F02442" w:rsidRDefault="00F02442" w:rsidP="00F02442">
            <w:pPr>
              <w:pStyle w:val="Prrafodelista"/>
              <w:numPr>
                <w:ilvl w:val="0"/>
                <w:numId w:val="8"/>
              </w:numPr>
              <w:rPr>
                <w:rFonts w:asciiTheme="minorHAnsi" w:hAnsiTheme="minorHAnsi" w:cstheme="minorHAnsi"/>
              </w:rPr>
            </w:pPr>
            <w:r>
              <w:t>P</w:t>
            </w:r>
            <w:r w:rsidR="00351B4B">
              <w:t>roducto no conforme; y</w:t>
            </w:r>
          </w:p>
          <w:p w14:paraId="33C8012F" w14:textId="2760110C" w:rsidR="00351B4B" w:rsidRPr="00351B4B" w:rsidRDefault="00351B4B" w:rsidP="00F02442">
            <w:pPr>
              <w:pStyle w:val="Prrafodelista"/>
              <w:numPr>
                <w:ilvl w:val="0"/>
                <w:numId w:val="8"/>
              </w:numPr>
              <w:rPr>
                <w:rFonts w:asciiTheme="minorHAnsi" w:hAnsiTheme="minorHAnsi" w:cstheme="minorHAnsi"/>
              </w:rPr>
            </w:pPr>
            <w:r>
              <w:t>Acción correctiva</w:t>
            </w:r>
          </w:p>
          <w:p w14:paraId="1B959608" w14:textId="77777777" w:rsidR="00351B4B" w:rsidRDefault="00351B4B" w:rsidP="00351B4B">
            <w:pPr>
              <w:ind w:left="360"/>
            </w:pPr>
            <w:r>
              <w:t>El informe de validación deberá ser emitido como resultado de una evaluación en sitio a la línea de producción (opción 4).</w:t>
            </w:r>
          </w:p>
          <w:p w14:paraId="5D25C2A9" w14:textId="18856227" w:rsidR="001A438F" w:rsidRPr="00351B4B" w:rsidRDefault="00351B4B" w:rsidP="00351B4B">
            <w:pPr>
              <w:ind w:left="360"/>
              <w:rPr>
                <w:rFonts w:asciiTheme="minorHAnsi" w:hAnsiTheme="minorHAnsi" w:cstheme="minorHAnsi"/>
              </w:rPr>
            </w:pPr>
            <w:r w:rsidRPr="00351B4B">
              <w:rPr>
                <w:b/>
                <w:bCs/>
              </w:rPr>
              <w:t>Nota</w:t>
            </w:r>
            <w:r>
              <w:t>: La documentación técnica para las opciones 2 y 3 debe ser emitida por el fabricante del producto a certificar.</w:t>
            </w:r>
          </w:p>
        </w:tc>
      </w:tr>
      <w:tr w:rsidR="00283183" w:rsidRPr="007E5520" w14:paraId="63615DF4" w14:textId="77777777" w:rsidTr="00283183">
        <w:trPr>
          <w:jc w:val="center"/>
        </w:trPr>
        <w:tc>
          <w:tcPr>
            <w:tcW w:w="10343" w:type="dxa"/>
            <w:shd w:val="clear" w:color="auto" w:fill="FF0000"/>
          </w:tcPr>
          <w:p w14:paraId="000DFAB3" w14:textId="016675F1" w:rsidR="00283183" w:rsidRPr="00227E0E" w:rsidRDefault="00283183"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lastRenderedPageBreak/>
              <w:t>Para esquema EIV</w:t>
            </w:r>
          </w:p>
          <w:p w14:paraId="54B6BC66" w14:textId="77777777" w:rsidR="00283183" w:rsidRPr="00227E0E" w:rsidRDefault="00283183"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t>Criterio general en materia de certificación DGN.312.01.2017.2746</w:t>
            </w:r>
          </w:p>
          <w:p w14:paraId="7551EF97" w14:textId="371C535C" w:rsidR="00283183" w:rsidRPr="00227E0E" w:rsidRDefault="00283183"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t>Para vigencia de 2 años se requiere adicionalmente:</w:t>
            </w:r>
          </w:p>
        </w:tc>
      </w:tr>
      <w:tr w:rsidR="00283183" w:rsidRPr="007E5520" w14:paraId="792CCC13" w14:textId="77777777" w:rsidTr="00924C64">
        <w:trPr>
          <w:jc w:val="center"/>
        </w:trPr>
        <w:tc>
          <w:tcPr>
            <w:tcW w:w="10343" w:type="dxa"/>
          </w:tcPr>
          <w:p w14:paraId="76D05E36" w14:textId="77777777" w:rsidR="00F145DD" w:rsidRDefault="00283183" w:rsidP="00283183">
            <w:pPr>
              <w:tabs>
                <w:tab w:val="left" w:pos="3750"/>
              </w:tabs>
            </w:pPr>
            <w:r>
              <w:t>Referente a la ampliación de la vigencia de los certificados de un año a dos años el titular del certificado debe presentar:</w:t>
            </w:r>
          </w:p>
          <w:p w14:paraId="5950D0D4" w14:textId="77777777" w:rsidR="00F145DD" w:rsidRDefault="00283183" w:rsidP="00283183">
            <w:pPr>
              <w:tabs>
                <w:tab w:val="left" w:pos="3750"/>
              </w:tabs>
            </w:pPr>
            <w:r>
              <w:t>- Copia de los certificados emitidos por el o los organismos de certificación acreditados y aprobados que acrediten historial de al menos 5 años con la NOM-003-SCFI-2014</w:t>
            </w:r>
          </w:p>
          <w:p w14:paraId="549BE0F9" w14:textId="77777777" w:rsidR="00E86A76" w:rsidRDefault="00283183" w:rsidP="00283183">
            <w:pPr>
              <w:tabs>
                <w:tab w:val="left" w:pos="3750"/>
              </w:tabs>
            </w:pPr>
            <w:r>
              <w:t>- Carta o cartas emitidas por el o los organismos de certificación de producto que hayan otorgado dichos</w:t>
            </w:r>
          </w:p>
          <w:p w14:paraId="1F14B9E8" w14:textId="76090F46" w:rsidR="00283183" w:rsidRDefault="00283183" w:rsidP="00283183">
            <w:pPr>
              <w:tabs>
                <w:tab w:val="left" w:pos="3750"/>
              </w:tabs>
            </w:pPr>
            <w:r>
              <w:t>certificados manifestando la no cancelación por incumplimiento o durante su vigencia</w:t>
            </w:r>
            <w:r w:rsidR="00E86A76">
              <w:t xml:space="preserve"> </w:t>
            </w:r>
          </w:p>
        </w:tc>
      </w:tr>
      <w:tr w:rsidR="00283183" w:rsidRPr="007E5520" w14:paraId="79852024" w14:textId="77777777" w:rsidTr="00283183">
        <w:trPr>
          <w:jc w:val="center"/>
        </w:trPr>
        <w:tc>
          <w:tcPr>
            <w:tcW w:w="10343" w:type="dxa"/>
            <w:shd w:val="clear" w:color="auto" w:fill="FF0000"/>
          </w:tcPr>
          <w:p w14:paraId="0FA10AF5" w14:textId="77777777" w:rsidR="00283183" w:rsidRPr="00227E0E" w:rsidRDefault="00283183"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lastRenderedPageBreak/>
              <w:t>Para NMX-J-521/1-ANCE-2012</w:t>
            </w:r>
          </w:p>
          <w:p w14:paraId="332A517E" w14:textId="0680A0AF" w:rsidR="00283183" w:rsidRPr="00227E0E" w:rsidRDefault="00283183"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t>Inciso 19.11.4 INMUNIDAD (Si aplica)</w:t>
            </w:r>
          </w:p>
        </w:tc>
      </w:tr>
      <w:tr w:rsidR="00283183" w:rsidRPr="007E5520" w14:paraId="1E3C27A1" w14:textId="77777777" w:rsidTr="00924C64">
        <w:trPr>
          <w:jc w:val="center"/>
        </w:trPr>
        <w:tc>
          <w:tcPr>
            <w:tcW w:w="10343" w:type="dxa"/>
          </w:tcPr>
          <w:p w14:paraId="7D62970E" w14:textId="77777777" w:rsidR="00F145DD" w:rsidRDefault="00283183" w:rsidP="00283183">
            <w:r>
              <w:t>Los aparatos que disponen de un dispositivo en una posición de “apagado” que se obtiene mediante desconexión electrónica, o un dispositivo que puede colocarse en “modo de espera” (Standby), o los aparatos que incorporan un circuito electrónico de protección (PEC) se someten a las pruebas del inciso 19.11.4.1 al 19.11.4.7</w:t>
            </w:r>
          </w:p>
          <w:p w14:paraId="4BDD776B" w14:textId="77777777" w:rsidR="00F145DD" w:rsidRDefault="00283183" w:rsidP="00283183">
            <w:r>
              <w:t>¿Se identifican las posiciones de encendido / apagado en el aparato? SI N</w:t>
            </w:r>
            <w:r w:rsidR="00F145DD">
              <w:t>O</w:t>
            </w:r>
          </w:p>
          <w:p w14:paraId="23CF4DD5" w14:textId="77777777" w:rsidR="00F145DD" w:rsidRDefault="00283183" w:rsidP="00283183">
            <w:r>
              <w:t>¿El encendido/apagado del aparato es mediante componentes electrónicos? SI NO</w:t>
            </w:r>
          </w:p>
          <w:p w14:paraId="68A102CE" w14:textId="03F5821E" w:rsidR="00F145DD" w:rsidRDefault="00283183" w:rsidP="00283183">
            <w:r>
              <w:t>¿El aparato cuenta con función de modo de espera (standby)?</w:t>
            </w:r>
            <w:r w:rsidR="00F145DD">
              <w:t xml:space="preserve"> </w:t>
            </w:r>
            <w:r>
              <w:t>SI NO</w:t>
            </w:r>
          </w:p>
          <w:p w14:paraId="5BA47405" w14:textId="77777777" w:rsidR="00F145DD" w:rsidRDefault="00283183" w:rsidP="00283183">
            <w:r>
              <w:t>El laboratorio de pruebas debe verificar que el producto cuente con los requisitos del inciso para realizar las pruebas del inciso 19.11.4</w:t>
            </w:r>
          </w:p>
          <w:p w14:paraId="3F6B9B93" w14:textId="55A95165" w:rsidR="00283183" w:rsidRDefault="00283183" w:rsidP="00283183">
            <w:r>
              <w:t>El cliente debe presentar diagrama eléctrico e instructivo de operación.</w:t>
            </w:r>
          </w:p>
        </w:tc>
      </w:tr>
      <w:tr w:rsidR="00283183" w:rsidRPr="007E5520" w14:paraId="614D91ED" w14:textId="77777777" w:rsidTr="00283183">
        <w:trPr>
          <w:jc w:val="center"/>
        </w:trPr>
        <w:tc>
          <w:tcPr>
            <w:tcW w:w="10343" w:type="dxa"/>
            <w:shd w:val="clear" w:color="auto" w:fill="FF0000"/>
          </w:tcPr>
          <w:p w14:paraId="4C98613D" w14:textId="77777777" w:rsidR="00283183" w:rsidRPr="00227E0E" w:rsidRDefault="00283183"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t>Para NMX-J-521/1-ANCE-2012</w:t>
            </w:r>
          </w:p>
          <w:p w14:paraId="30C71A6D" w14:textId="4EFCA024" w:rsidR="00283183" w:rsidRPr="00227E0E" w:rsidRDefault="00283183"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t>SOFTWARE (Si aplica)</w:t>
            </w:r>
          </w:p>
        </w:tc>
      </w:tr>
      <w:tr w:rsidR="00283183" w:rsidRPr="007E5520" w14:paraId="076C08F8" w14:textId="77777777" w:rsidTr="00924C64">
        <w:trPr>
          <w:jc w:val="center"/>
        </w:trPr>
        <w:tc>
          <w:tcPr>
            <w:tcW w:w="10343" w:type="dxa"/>
          </w:tcPr>
          <w:p w14:paraId="0A763606" w14:textId="77777777" w:rsidR="00072B70" w:rsidRDefault="00283183" w:rsidP="00283183">
            <w:r>
              <w:t xml:space="preserve">Referente al numeral </w:t>
            </w:r>
            <w:r w:rsidRPr="00072B70">
              <w:rPr>
                <w:b/>
                <w:bCs/>
              </w:rPr>
              <w:t>5 Documentación técnica necesaria para analizar y trazar el software que realiza una función de control de seguridad</w:t>
            </w:r>
            <w:r>
              <w:t>, en caso de ser requerido por la norma de producto, incluido en el inciso 9.A.1 de la NOM-003- SCFI-2014</w:t>
            </w:r>
          </w:p>
          <w:p w14:paraId="46173E9E" w14:textId="16E414D6" w:rsidR="00072B70" w:rsidRDefault="00283183" w:rsidP="00283183">
            <w:r>
              <w:t>La siguiente información deben ser incluida en la documentación técnica proporcionada por el titular del certificado conforme a los requisitos indicados en la NMx-J-521/1-ANCE-2012.</w:t>
            </w:r>
          </w:p>
          <w:p w14:paraId="4700240B" w14:textId="77777777" w:rsidR="002552B4" w:rsidRDefault="002552B4" w:rsidP="00283183"/>
          <w:p w14:paraId="08C99ED3" w14:textId="7A1DF439" w:rsidR="00072B70" w:rsidRDefault="002552B4" w:rsidP="002552B4">
            <w:r>
              <w:t xml:space="preserve">A. </w:t>
            </w:r>
            <w:r w:rsidR="00283183">
              <w:t>Requisitos de seguridad del software</w:t>
            </w:r>
          </w:p>
          <w:p w14:paraId="0FD8DDC3" w14:textId="77777777" w:rsidR="00072B70" w:rsidRDefault="00283183" w:rsidP="002552B4">
            <w:r>
              <w:t>La especificación de los requisitos de seguridad del software debe incluir:</w:t>
            </w:r>
          </w:p>
          <w:p w14:paraId="5C30743A" w14:textId="77777777" w:rsidR="00072B70" w:rsidRDefault="00283183" w:rsidP="002552B4">
            <w:r>
              <w:t>- Descripción de cada función relacionada con la seguridad a ser implementada, incluyendo sus tiempos de respuesta:</w:t>
            </w:r>
          </w:p>
          <w:p w14:paraId="639EF962" w14:textId="77777777" w:rsidR="00072B70" w:rsidRDefault="00283183" w:rsidP="002552B4">
            <w:r>
              <w:t>- Funciones relativas a la aplicación incluyendo las fallas de software asociadas a controlar</w:t>
            </w:r>
          </w:p>
          <w:p w14:paraId="66F5385F" w14:textId="77777777" w:rsidR="00072B70" w:rsidRDefault="00283183" w:rsidP="002552B4">
            <w:r>
              <w:t>- Funciones relativas a la detección, anuncio y gestión de las fallas de software y hardware</w:t>
            </w:r>
          </w:p>
          <w:p w14:paraId="77FF03AD" w14:textId="77777777" w:rsidR="002552B4" w:rsidRDefault="00283183" w:rsidP="002552B4">
            <w:r>
              <w:t>- Una descripción de las interfaces entre software y hardware</w:t>
            </w:r>
          </w:p>
          <w:p w14:paraId="034F4E3B" w14:textId="77777777" w:rsidR="002552B4" w:rsidRDefault="00283183" w:rsidP="002552B4">
            <w:r>
              <w:t>- Una descripción de las interfaces entre cualquier función relativa a la seguridad y no seguridad</w:t>
            </w:r>
          </w:p>
          <w:p w14:paraId="70F0A17E" w14:textId="478C24C6" w:rsidR="00A75781" w:rsidRDefault="00283183" w:rsidP="002552B4">
            <w:r>
              <w:t>- Una descripción de cualquier compilador utilizado para genera el código objeto a partir del código fuente, incluyendo los detalles de los ajustes del compilador tales como las funciones opcionales de la librería,</w:t>
            </w:r>
          </w:p>
          <w:p w14:paraId="1641525D" w14:textId="395E47AE" w:rsidR="002552B4" w:rsidRDefault="00283183" w:rsidP="002552B4">
            <w:r>
              <w:t>el modelo de memoria, la optimización, los detalles de la SRAM, la frecuencia del reloj y los detalles del chip</w:t>
            </w:r>
            <w:r w:rsidR="00A75781">
              <w:t xml:space="preserve"> </w:t>
            </w:r>
          </w:p>
          <w:p w14:paraId="1D27A263" w14:textId="4AEA36B3" w:rsidR="002552B4" w:rsidRDefault="00283183" w:rsidP="002552B4">
            <w:r>
              <w:t>- Una descripción del enlazador utilizado para enlazar el código objeto con las rutinas de las librerías ejecutables</w:t>
            </w:r>
          </w:p>
          <w:p w14:paraId="23897F3C" w14:textId="77777777" w:rsidR="002552B4" w:rsidRDefault="002552B4" w:rsidP="002552B4"/>
          <w:p w14:paraId="51B29302" w14:textId="77777777" w:rsidR="002552B4" w:rsidRDefault="00283183" w:rsidP="002552B4">
            <w:r>
              <w:t>B. Arquitectura del software La especificación de la arquitectura del software debe incluir los aspectos siguientes:</w:t>
            </w:r>
          </w:p>
          <w:p w14:paraId="21B565E4" w14:textId="77777777" w:rsidR="002552B4" w:rsidRDefault="00283183" w:rsidP="002552B4">
            <w:r>
              <w:t>- Técnicas y medidas para controlar las fallas/errores de software</w:t>
            </w:r>
          </w:p>
          <w:p w14:paraId="49EF33DC" w14:textId="77777777" w:rsidR="002552B4" w:rsidRDefault="00283183" w:rsidP="002552B4">
            <w:r>
              <w:t>- Interacciones entre hardware y software</w:t>
            </w:r>
          </w:p>
          <w:p w14:paraId="541247C1" w14:textId="77777777" w:rsidR="002552B4" w:rsidRDefault="00283183" w:rsidP="002552B4">
            <w:r>
              <w:t>- Partición en módulos y su asignación a las funciones de seguridad específicas</w:t>
            </w:r>
          </w:p>
          <w:p w14:paraId="7E711A12" w14:textId="6BA0711C" w:rsidR="002552B4" w:rsidRDefault="00283183" w:rsidP="002552B4">
            <w:r>
              <w:t>- Jerarquía y estructura de llamadas de los módulos (Flujo de control)</w:t>
            </w:r>
          </w:p>
          <w:p w14:paraId="3F915721" w14:textId="77777777" w:rsidR="002552B4" w:rsidRDefault="00283183" w:rsidP="002552B4">
            <w:r>
              <w:t>- Gestión de las interrupciones</w:t>
            </w:r>
          </w:p>
          <w:p w14:paraId="3B775263" w14:textId="77777777" w:rsidR="002552B4" w:rsidRDefault="00283183" w:rsidP="002552B4">
            <w:r>
              <w:t>- Flujo de datos y restricciones en el acceso de datos</w:t>
            </w:r>
          </w:p>
          <w:p w14:paraId="2662E80A" w14:textId="77777777" w:rsidR="002552B4" w:rsidRDefault="00283183" w:rsidP="002552B4">
            <w:r>
              <w:t>- Arquitectura y almacenamiento de los datos</w:t>
            </w:r>
          </w:p>
          <w:p w14:paraId="4881983F" w14:textId="7C38C3CB" w:rsidR="002552B4" w:rsidRDefault="00283183" w:rsidP="002552B4">
            <w:r>
              <w:t>- Dependencias basadas en el tiempo de las secuencias y los datos.</w:t>
            </w:r>
            <w:r w:rsidR="00FD02B0">
              <w:t xml:space="preserve"> </w:t>
            </w:r>
            <w:r w:rsidR="00FD02B0" w:rsidRPr="007E5520">
              <w:rPr>
                <w:rFonts w:asciiTheme="minorHAnsi" w:hAnsiTheme="minorHAnsi" w:cstheme="minorHAnsi"/>
                <w:color w:val="0070C0"/>
              </w:rPr>
              <w:t>(continúa en página siguiente)</w:t>
            </w:r>
          </w:p>
          <w:p w14:paraId="722687AF" w14:textId="77777777" w:rsidR="002552B4" w:rsidRDefault="00283183" w:rsidP="002552B4">
            <w:r>
              <w:lastRenderedPageBreak/>
              <w:t>C. Módulo de diseño y codificación</w:t>
            </w:r>
          </w:p>
          <w:p w14:paraId="739F6F2B" w14:textId="6F5D8790" w:rsidR="002552B4" w:rsidRDefault="00283183" w:rsidP="002552B4">
            <w:r>
              <w:t>En base al diseño de la arquitectura, el software debe ser adecuadamente refinado en módulos. El diseño en módulos del software y su codificación deben implementarse de forma que sea trazable con la arquitectura del software y sus requisitos. El diseño de módulos debería especificar:</w:t>
            </w:r>
          </w:p>
          <w:p w14:paraId="70A6CEC8" w14:textId="77777777" w:rsidR="002552B4" w:rsidRDefault="002552B4" w:rsidP="002552B4">
            <w:r>
              <w:t>-</w:t>
            </w:r>
            <w:r w:rsidR="00283183">
              <w:t xml:space="preserve"> Funciones</w:t>
            </w:r>
          </w:p>
          <w:p w14:paraId="11913734" w14:textId="77777777" w:rsidR="002552B4" w:rsidRDefault="00283183" w:rsidP="002552B4">
            <w:r>
              <w:t>- Interfaces a otros módulos</w:t>
            </w:r>
          </w:p>
          <w:p w14:paraId="03985E73" w14:textId="2296E30D" w:rsidR="00283183" w:rsidRDefault="00283183" w:rsidP="002552B4">
            <w:r>
              <w:t>- Datos</w:t>
            </w:r>
          </w:p>
        </w:tc>
      </w:tr>
      <w:tr w:rsidR="00283183" w:rsidRPr="007E5520" w14:paraId="5F940C9D" w14:textId="77777777" w:rsidTr="00283183">
        <w:trPr>
          <w:jc w:val="center"/>
        </w:trPr>
        <w:tc>
          <w:tcPr>
            <w:tcW w:w="10343" w:type="dxa"/>
            <w:shd w:val="clear" w:color="auto" w:fill="FF0000"/>
          </w:tcPr>
          <w:p w14:paraId="006D6C34" w14:textId="77777777" w:rsidR="00283183" w:rsidRPr="00227E0E" w:rsidRDefault="00283183"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lastRenderedPageBreak/>
              <w:t>Para NMX-J-521/1-ANCE-2012</w:t>
            </w:r>
          </w:p>
          <w:p w14:paraId="70C563D6" w14:textId="171AF674" w:rsidR="00283183" w:rsidRPr="00227E0E" w:rsidRDefault="00283183"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t>INCISO 22.46 (si aplica)</w:t>
            </w:r>
          </w:p>
        </w:tc>
      </w:tr>
      <w:tr w:rsidR="00283183" w:rsidRPr="007E5520" w14:paraId="341FD243" w14:textId="77777777" w:rsidTr="00924C64">
        <w:trPr>
          <w:jc w:val="center"/>
        </w:trPr>
        <w:tc>
          <w:tcPr>
            <w:tcW w:w="10343" w:type="dxa"/>
          </w:tcPr>
          <w:p w14:paraId="4EDBB332" w14:textId="77777777" w:rsidR="005126CE" w:rsidRDefault="00283183" w:rsidP="00283183">
            <w:r>
              <w:t>Requisito de la norma mexicana: Si se utilizan circuitos electrónicos de protección programables para asegurar el cumplimiento con la NMX-J-521/1-ANCE-2012, el software debe contener medidas para controlar las condiciones de falla que se especifican en esta norma mexicana.</w:t>
            </w:r>
          </w:p>
          <w:p w14:paraId="25DCD3AA" w14:textId="77777777" w:rsidR="005126CE" w:rsidRDefault="00283183" w:rsidP="00283183">
            <w:r>
              <w:t>Estos requisitos no son aplicables a software que se utiliza para propósitos funcionales o para el cumplimiento con el capítulo 11 de esta norma mexicana.</w:t>
            </w:r>
          </w:p>
          <w:p w14:paraId="588618F4" w14:textId="77777777" w:rsidR="005126CE" w:rsidRDefault="00283183" w:rsidP="00283183">
            <w:r>
              <w:t>Software</w:t>
            </w:r>
          </w:p>
          <w:p w14:paraId="6A71422C" w14:textId="77777777" w:rsidR="005126CE" w:rsidRDefault="00283183" w:rsidP="00283183">
            <w:r>
              <w:t>- Secuencia del programa en nemotécnicos o código fuente</w:t>
            </w:r>
          </w:p>
          <w:p w14:paraId="482E3A1B" w14:textId="77777777" w:rsidR="005126CE" w:rsidRDefault="00283183" w:rsidP="00283183">
            <w:r>
              <w:t>- Diagramas de flujo:</w:t>
            </w:r>
          </w:p>
          <w:p w14:paraId="1E335FA7" w14:textId="77777777" w:rsidR="005126CE" w:rsidRDefault="00283183" w:rsidP="00283183">
            <w:r>
              <w:t>- Flujo de control</w:t>
            </w:r>
          </w:p>
          <w:p w14:paraId="46EFD31A" w14:textId="77777777" w:rsidR="005126CE" w:rsidRDefault="00283183" w:rsidP="00283183">
            <w:r>
              <w:t>- Flujo de datos</w:t>
            </w:r>
          </w:p>
          <w:p w14:paraId="28E29C26" w14:textId="77777777" w:rsidR="005126CE" w:rsidRDefault="00283183" w:rsidP="00283183">
            <w:r>
              <w:t>- Sincronizaciones</w:t>
            </w:r>
          </w:p>
          <w:p w14:paraId="5D7ACB6A" w14:textId="77777777" w:rsidR="005126CE" w:rsidRDefault="00283183" w:rsidP="00283183">
            <w:r>
              <w:t>- enumeración de subrutinas</w:t>
            </w:r>
          </w:p>
          <w:p w14:paraId="0EB3EF16" w14:textId="06F76F70" w:rsidR="005126CE" w:rsidRDefault="00283183" w:rsidP="00283183">
            <w:r>
              <w:t>Lenguaje de diseño del programa,</w:t>
            </w:r>
          </w:p>
          <w:p w14:paraId="2DB28187" w14:textId="790D4F9B" w:rsidR="00283183" w:rsidRDefault="00283183" w:rsidP="00283183">
            <w:r>
              <w:t>- Lenguaje C</w:t>
            </w:r>
          </w:p>
        </w:tc>
      </w:tr>
      <w:tr w:rsidR="00283183" w:rsidRPr="007E5520" w14:paraId="553F4F72" w14:textId="77777777" w:rsidTr="00283183">
        <w:trPr>
          <w:jc w:val="center"/>
        </w:trPr>
        <w:tc>
          <w:tcPr>
            <w:tcW w:w="10343" w:type="dxa"/>
            <w:shd w:val="clear" w:color="auto" w:fill="FF0000"/>
          </w:tcPr>
          <w:p w14:paraId="7208C375" w14:textId="544D4687" w:rsidR="00283183" w:rsidRPr="00227E0E" w:rsidRDefault="00283183"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t>Para NMX-J-307-ANCE-2017 (LUMINARIOS)</w:t>
            </w:r>
          </w:p>
        </w:tc>
      </w:tr>
      <w:tr w:rsidR="00283183" w:rsidRPr="007E5520" w14:paraId="723B5A10" w14:textId="77777777" w:rsidTr="00924C64">
        <w:trPr>
          <w:jc w:val="center"/>
        </w:trPr>
        <w:tc>
          <w:tcPr>
            <w:tcW w:w="10343" w:type="dxa"/>
          </w:tcPr>
          <w:p w14:paraId="23E7DBA0" w14:textId="372B2A0D" w:rsidR="005126CE" w:rsidRDefault="00283183" w:rsidP="00283183">
            <w:r>
              <w:t>- Para productos que utilicen adaptadores de tensión eléctrica, fotografía o imagen del adaptador y sus especificaciones eléctricas</w:t>
            </w:r>
          </w:p>
          <w:p w14:paraId="4BBCE64E" w14:textId="77777777" w:rsidR="005126CE" w:rsidRDefault="00283183" w:rsidP="00283183">
            <w:r>
              <w:t>- Especificaciones eléctricas</w:t>
            </w:r>
          </w:p>
          <w:p w14:paraId="2E226D49" w14:textId="2E96AC0D" w:rsidR="005126CE" w:rsidRDefault="00283183" w:rsidP="00283183">
            <w:r>
              <w:t>- Dimensiones del luminario</w:t>
            </w:r>
          </w:p>
          <w:p w14:paraId="08C9538B" w14:textId="77777777" w:rsidR="005126CE" w:rsidRDefault="00283183" w:rsidP="00283183">
            <w:r>
              <w:t>- Materiales del sistema óptico (reflector, refractor o difusor o pantalla) y de carcasa, gabinete o cuerpo y base</w:t>
            </w:r>
          </w:p>
          <w:p w14:paraId="05A05075" w14:textId="455EA1A4" w:rsidR="00283183" w:rsidRDefault="00283183" w:rsidP="00283183">
            <w:r>
              <w:t>- Información del tipo y material de los artefactos eléctricos utilizados en los luminarios</w:t>
            </w:r>
          </w:p>
        </w:tc>
      </w:tr>
      <w:tr w:rsidR="00283183" w:rsidRPr="007E5520" w14:paraId="34A3755D" w14:textId="77777777" w:rsidTr="00283183">
        <w:trPr>
          <w:jc w:val="center"/>
        </w:trPr>
        <w:tc>
          <w:tcPr>
            <w:tcW w:w="10343" w:type="dxa"/>
            <w:shd w:val="clear" w:color="auto" w:fill="FF0000"/>
          </w:tcPr>
          <w:p w14:paraId="4A88166B" w14:textId="77777777" w:rsidR="00283183" w:rsidRPr="00227E0E" w:rsidRDefault="00283183"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t>Para NMX-J-412-ANCE-2008, y sus partes 2</w:t>
            </w:r>
          </w:p>
          <w:p w14:paraId="730B1521" w14:textId="77777777" w:rsidR="00283183" w:rsidRPr="00227E0E" w:rsidRDefault="00283183"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t>Criterio general en materia de certificación DGN.312.01.2017.2746</w:t>
            </w:r>
          </w:p>
          <w:p w14:paraId="66E5B6F3" w14:textId="77777777" w:rsidR="00283183" w:rsidRPr="00227E0E" w:rsidRDefault="00283183"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t>Para NMX-J-412/1-ANCE-2011</w:t>
            </w:r>
          </w:p>
          <w:p w14:paraId="6076478A" w14:textId="433BC447" w:rsidR="00283183" w:rsidRPr="00227E0E" w:rsidRDefault="00283183"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t>Criterio general en materia de certificación DGN.312.01.2017.2795</w:t>
            </w:r>
          </w:p>
        </w:tc>
      </w:tr>
      <w:tr w:rsidR="00283183" w:rsidRPr="007E5520" w14:paraId="6F3F2F88" w14:textId="77777777" w:rsidTr="00924C64">
        <w:trPr>
          <w:jc w:val="center"/>
        </w:trPr>
        <w:tc>
          <w:tcPr>
            <w:tcW w:w="10343" w:type="dxa"/>
          </w:tcPr>
          <w:p w14:paraId="46049C2C" w14:textId="77777777" w:rsidR="005126CE" w:rsidRDefault="00283183" w:rsidP="00283183">
            <w:r>
              <w:t>- Tipo de material: Termofijo, Termoplástico o cerámico. Para esta clasificación debe referirse al material que soporta y está en contacto con las partes vivas.</w:t>
            </w:r>
          </w:p>
          <w:p w14:paraId="12214ECD" w14:textId="77777777" w:rsidR="005126CE" w:rsidRDefault="00283183" w:rsidP="00283183">
            <w:r>
              <w:t>- Tensión y capacidad de corriente</w:t>
            </w:r>
          </w:p>
          <w:p w14:paraId="3B596331" w14:textId="1A6AE6B4" w:rsidR="00283183" w:rsidRDefault="00283183" w:rsidP="00283183">
            <w:r w:rsidRPr="005126CE">
              <w:rPr>
                <w:b/>
                <w:bCs/>
              </w:rPr>
              <w:t>Nota</w:t>
            </w:r>
            <w:r>
              <w:t>: Se permiten cambios de materiales internos y externos para lo cual debe probar una muestra representativa de cada tipo de material que se requiera certificar</w:t>
            </w:r>
          </w:p>
        </w:tc>
      </w:tr>
      <w:tr w:rsidR="00283183" w:rsidRPr="007E5520" w14:paraId="0876D20D" w14:textId="77777777" w:rsidTr="00227E0E">
        <w:trPr>
          <w:jc w:val="center"/>
        </w:trPr>
        <w:tc>
          <w:tcPr>
            <w:tcW w:w="10343" w:type="dxa"/>
            <w:shd w:val="clear" w:color="auto" w:fill="FF0000"/>
          </w:tcPr>
          <w:p w14:paraId="4F229AB2" w14:textId="77777777" w:rsidR="00227E0E" w:rsidRPr="00227E0E" w:rsidRDefault="00283183"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t>Para NMX-J-588-ANCE-2017</w:t>
            </w:r>
          </w:p>
          <w:p w14:paraId="3B6E105F" w14:textId="4C00A0B8" w:rsidR="00283183" w:rsidRPr="00227E0E" w:rsidRDefault="00283183"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t>(SERIES DE LUCES NAVIDEÑAS, FIGURAS DECORATIVAS ILUMINADAS Y MANGUERAS LUMINOSAS)</w:t>
            </w:r>
          </w:p>
        </w:tc>
      </w:tr>
      <w:tr w:rsidR="00283183" w:rsidRPr="007E5520" w14:paraId="7ADB2468" w14:textId="77777777" w:rsidTr="00924C64">
        <w:trPr>
          <w:jc w:val="center"/>
        </w:trPr>
        <w:tc>
          <w:tcPr>
            <w:tcW w:w="10343" w:type="dxa"/>
          </w:tcPr>
          <w:p w14:paraId="5AFAD175" w14:textId="77777777" w:rsidR="00AD38B5" w:rsidRDefault="00227E0E" w:rsidP="00283183">
            <w:r>
              <w:t>- Listado de componentes</w:t>
            </w:r>
          </w:p>
          <w:p w14:paraId="3CF982E8" w14:textId="27F26D80" w:rsidR="00AD38B5" w:rsidRDefault="00227E0E" w:rsidP="00283183">
            <w:r>
              <w:t>- Tipo de control</w:t>
            </w:r>
            <w:r w:rsidR="007E4BB3">
              <w:t xml:space="preserve"> </w:t>
            </w:r>
            <w:r w:rsidR="007E4BB3" w:rsidRPr="007E5520">
              <w:rPr>
                <w:rFonts w:asciiTheme="minorHAnsi" w:hAnsiTheme="minorHAnsi" w:cstheme="minorHAnsi"/>
                <w:color w:val="0070C0"/>
              </w:rPr>
              <w:t>(continúa en página siguiente)</w:t>
            </w:r>
          </w:p>
          <w:p w14:paraId="32CF5CC5" w14:textId="77777777" w:rsidR="00AD38B5" w:rsidRDefault="00227E0E" w:rsidP="00283183">
            <w:r>
              <w:lastRenderedPageBreak/>
              <w:t>- Tipo de fijación al aparato del cordón de alimentación</w:t>
            </w:r>
          </w:p>
          <w:p w14:paraId="25DBC32C" w14:textId="1D968740" w:rsidR="00283183" w:rsidRDefault="00227E0E" w:rsidP="00283183">
            <w:r>
              <w:t>- Tipo de clavija y receptáculo.</w:t>
            </w:r>
          </w:p>
        </w:tc>
      </w:tr>
      <w:tr w:rsidR="00283183" w:rsidRPr="007E5520" w14:paraId="34633D2E" w14:textId="77777777" w:rsidTr="00227E0E">
        <w:trPr>
          <w:jc w:val="center"/>
        </w:trPr>
        <w:tc>
          <w:tcPr>
            <w:tcW w:w="10343" w:type="dxa"/>
            <w:shd w:val="clear" w:color="auto" w:fill="FF0000"/>
          </w:tcPr>
          <w:p w14:paraId="6ED83FD7" w14:textId="77777777" w:rsidR="00227E0E" w:rsidRPr="00227E0E" w:rsidRDefault="00227E0E"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lastRenderedPageBreak/>
              <w:t>Para NMX-J-005-ANCE-2015</w:t>
            </w:r>
          </w:p>
          <w:p w14:paraId="4B847AAE" w14:textId="0D436DCE" w:rsidR="00283183" w:rsidRPr="00227E0E" w:rsidRDefault="00227E0E" w:rsidP="00227E0E">
            <w:pPr>
              <w:jc w:val="center"/>
              <w:rPr>
                <w:rFonts w:asciiTheme="minorHAnsi" w:hAnsiTheme="minorHAnsi" w:cstheme="minorHAnsi"/>
                <w:color w:val="FFFFFF" w:themeColor="background1"/>
              </w:rPr>
            </w:pPr>
            <w:r w:rsidRPr="00227E0E">
              <w:rPr>
                <w:rFonts w:asciiTheme="minorHAnsi" w:hAnsiTheme="minorHAnsi" w:cstheme="minorHAnsi"/>
                <w:color w:val="FFFFFF" w:themeColor="background1"/>
              </w:rPr>
              <w:t>Criterio general en materia de certificación DGN.312.01.2017.2746</w:t>
            </w:r>
          </w:p>
        </w:tc>
      </w:tr>
      <w:tr w:rsidR="00283183" w:rsidRPr="007E5520" w14:paraId="26A2C9C9" w14:textId="77777777" w:rsidTr="00924C64">
        <w:trPr>
          <w:jc w:val="center"/>
        </w:trPr>
        <w:tc>
          <w:tcPr>
            <w:tcW w:w="10343" w:type="dxa"/>
          </w:tcPr>
          <w:p w14:paraId="073C1F75" w14:textId="77777777" w:rsidR="00CE7103" w:rsidRDefault="00227E0E" w:rsidP="00283183">
            <w:r>
              <w:t>- Tipo de material: Termofijo, Termoplástico, cerámico o metálico. Para esta clasificación debe referirse al material que soporta y está en contacto con las partes vivas y para el caso de metales debe referirse solamente al material del cuerpo del interruptor.</w:t>
            </w:r>
          </w:p>
          <w:p w14:paraId="047700FC" w14:textId="77777777" w:rsidR="00CE7103" w:rsidRDefault="00227E0E" w:rsidP="00283183">
            <w:r>
              <w:t>- Tensión y capacidad de corriente</w:t>
            </w:r>
          </w:p>
          <w:p w14:paraId="44204FD0" w14:textId="243AF288" w:rsidR="00283183" w:rsidRDefault="00227E0E" w:rsidP="00283183">
            <w:r w:rsidRPr="00CE7103">
              <w:rPr>
                <w:b/>
                <w:bCs/>
              </w:rPr>
              <w:t>Nota</w:t>
            </w:r>
            <w:r>
              <w:t>: Se permiten cambios de materiales internos y externos para lo cual debe probar una muestra representativa de cada tipo de material que se requiera certificar</w:t>
            </w:r>
          </w:p>
        </w:tc>
      </w:tr>
    </w:tbl>
    <w:p w14:paraId="5AB86583" w14:textId="77777777" w:rsidR="001A438F" w:rsidRPr="001A438F" w:rsidRDefault="001A438F" w:rsidP="001A438F">
      <w:pPr>
        <w:ind w:left="360"/>
        <w:rPr>
          <w:rFonts w:ascii="Arial" w:eastAsia="Arial" w:hAnsi="Arial" w:cs="Arial"/>
          <w:b/>
          <w:bCs/>
          <w:color w:val="auto"/>
          <w:spacing w:val="-10"/>
          <w:kern w:val="28"/>
          <w:sz w:val="32"/>
          <w:szCs w:val="32"/>
        </w:rPr>
      </w:pPr>
    </w:p>
    <w:p w14:paraId="0CFDE6C1" w14:textId="54C2DE87" w:rsidR="00991902" w:rsidRDefault="00991902" w:rsidP="00991902">
      <w:pPr>
        <w:pStyle w:val="Prrafodelista"/>
        <w:numPr>
          <w:ilvl w:val="0"/>
          <w:numId w:val="2"/>
        </w:numPr>
        <w:jc w:val="center"/>
        <w:rPr>
          <w:rFonts w:ascii="Arial" w:eastAsia="Arial" w:hAnsi="Arial" w:cs="Arial"/>
          <w:b/>
          <w:bCs/>
          <w:color w:val="auto"/>
          <w:spacing w:val="-10"/>
          <w:kern w:val="28"/>
          <w:sz w:val="32"/>
          <w:szCs w:val="32"/>
        </w:rPr>
      </w:pPr>
      <w:r w:rsidRPr="00991902">
        <w:rPr>
          <w:rFonts w:ascii="Arial" w:eastAsia="Arial" w:hAnsi="Arial" w:cs="Arial"/>
          <w:b/>
          <w:bCs/>
          <w:color w:val="auto"/>
          <w:spacing w:val="-10"/>
          <w:kern w:val="28"/>
          <w:sz w:val="32"/>
          <w:szCs w:val="32"/>
        </w:rPr>
        <w:t>Requisitos para renovación del certificado de conformidad</w:t>
      </w:r>
    </w:p>
    <w:tbl>
      <w:tblPr>
        <w:tblStyle w:val="Tablaconcuadrcula"/>
        <w:tblW w:w="10343" w:type="dxa"/>
        <w:jc w:val="center"/>
        <w:tblLook w:val="04A0" w:firstRow="1" w:lastRow="0" w:firstColumn="1" w:lastColumn="0" w:noHBand="0" w:noVBand="1"/>
      </w:tblPr>
      <w:tblGrid>
        <w:gridCol w:w="10343"/>
      </w:tblGrid>
      <w:tr w:rsidR="00991902" w:rsidRPr="00227E0E" w14:paraId="6654A864" w14:textId="77777777" w:rsidTr="008B6D8E">
        <w:trPr>
          <w:jc w:val="center"/>
        </w:trPr>
        <w:tc>
          <w:tcPr>
            <w:tcW w:w="10343" w:type="dxa"/>
            <w:shd w:val="clear" w:color="auto" w:fill="FF0000"/>
          </w:tcPr>
          <w:p w14:paraId="4B21AF73" w14:textId="698FF7D1" w:rsidR="00991902" w:rsidRPr="00227E0E" w:rsidRDefault="00991902" w:rsidP="008B6D8E">
            <w:pPr>
              <w:jc w:val="center"/>
              <w:rPr>
                <w:rFonts w:asciiTheme="minorHAnsi" w:hAnsiTheme="minorHAnsi" w:cstheme="minorHAnsi"/>
                <w:color w:val="FFFFFF" w:themeColor="background1"/>
              </w:rPr>
            </w:pPr>
            <w:r w:rsidRPr="00991902">
              <w:rPr>
                <w:rFonts w:asciiTheme="minorHAnsi" w:hAnsiTheme="minorHAnsi" w:cstheme="minorHAnsi"/>
                <w:color w:val="FFFFFF" w:themeColor="background1"/>
              </w:rPr>
              <w:t>Para obtener la renovación del certificado de conformidad CON análisis, se debe ingresar lo siguiente:</w:t>
            </w:r>
          </w:p>
        </w:tc>
      </w:tr>
      <w:tr w:rsidR="00991902" w14:paraId="5A270395" w14:textId="77777777" w:rsidTr="008B6D8E">
        <w:trPr>
          <w:jc w:val="center"/>
        </w:trPr>
        <w:tc>
          <w:tcPr>
            <w:tcW w:w="10343" w:type="dxa"/>
          </w:tcPr>
          <w:p w14:paraId="4ECAD068" w14:textId="77777777" w:rsidR="00991902" w:rsidRDefault="00991902" w:rsidP="00991902">
            <w:r>
              <w:t xml:space="preserve">Solicitud de certificación de producto </w:t>
            </w:r>
            <w:r w:rsidRPr="00991902">
              <w:rPr>
                <w:b/>
                <w:bCs/>
              </w:rPr>
              <w:t>F03.P08</w:t>
            </w:r>
          </w:p>
          <w:p w14:paraId="78A5E710" w14:textId="7964A7A8" w:rsidR="00991902" w:rsidRDefault="00991902" w:rsidP="00991902">
            <w:r>
              <w:t>Carta en la que se solicite la renovación y se declare bajo protesta de decir verdad que el producto certificado inicialmente</w:t>
            </w:r>
            <w:r w:rsidR="00E93AD6">
              <w:t xml:space="preserve"> </w:t>
            </w:r>
            <w:r>
              <w:t>no ha sufrido cambios.</w:t>
            </w:r>
          </w:p>
          <w:p w14:paraId="49294618" w14:textId="5CA65417" w:rsidR="00991902" w:rsidRDefault="00991902" w:rsidP="00991902">
            <w:r>
              <w:t>Informe de pruebas emitido por un laboratorio acreditado y aprobado conforme a los requerimientos de seguimiento y</w:t>
            </w:r>
            <w:r w:rsidR="00E93AD6">
              <w:t xml:space="preserve"> </w:t>
            </w:r>
            <w:r>
              <w:t>verificación de la NOM aplicable.</w:t>
            </w:r>
          </w:p>
          <w:p w14:paraId="4F72E594" w14:textId="77777777" w:rsidR="00991902" w:rsidRDefault="00991902" w:rsidP="00991902">
            <w:r w:rsidRPr="00991902">
              <w:rPr>
                <w:b/>
                <w:bCs/>
              </w:rPr>
              <w:t>Notas</w:t>
            </w:r>
            <w:r>
              <w:t>:</w:t>
            </w:r>
          </w:p>
          <w:p w14:paraId="05DE36F6" w14:textId="77777777" w:rsidR="00991902" w:rsidRDefault="00991902" w:rsidP="00991902">
            <w:r>
              <w:t>- El interesado deberá demostrar el cumplimiento con el seguimiento realizado por el organismo de certificación</w:t>
            </w:r>
          </w:p>
          <w:p w14:paraId="38EF26D4" w14:textId="77777777" w:rsidR="00991902" w:rsidRDefault="00991902" w:rsidP="00991902">
            <w:r>
              <w:t>SEIC conforme a los requerimientos de la NOM aplicable</w:t>
            </w:r>
          </w:p>
          <w:p w14:paraId="49B153FA" w14:textId="77777777" w:rsidR="00991902" w:rsidRDefault="00991902" w:rsidP="00991902">
            <w:r>
              <w:t>- El certificado de aseguramiento de la calidad de la línea de producción deberá estar vigente para modalidades o</w:t>
            </w:r>
          </w:p>
          <w:p w14:paraId="19387090" w14:textId="25F579B8" w:rsidR="00991902" w:rsidRDefault="00991902" w:rsidP="00991902">
            <w:r>
              <w:t>esquemas en los cuales sea un requisito.</w:t>
            </w:r>
          </w:p>
          <w:p w14:paraId="41FBCB63" w14:textId="633EF3EB" w:rsidR="00991902" w:rsidRDefault="00991902" w:rsidP="00991902">
            <w:r>
              <w:t>- Se deben mantener las condiciones de la modalidad de certificación, bajo la cual se emitió el certificado de</w:t>
            </w:r>
          </w:p>
          <w:p w14:paraId="73B67ADD" w14:textId="77777777" w:rsidR="00991902" w:rsidRDefault="00991902" w:rsidP="00991902">
            <w:r>
              <w:t>cumplimiento inicial.</w:t>
            </w:r>
          </w:p>
          <w:p w14:paraId="3A9471B0" w14:textId="77777777" w:rsidR="00991902" w:rsidRDefault="00991902" w:rsidP="00991902">
            <w:r>
              <w:t>- En caso de que el producto haya sufrido cambios, el interesado deberá demostrar mediante documentación</w:t>
            </w:r>
          </w:p>
          <w:p w14:paraId="6BDA3B16" w14:textId="77777777" w:rsidR="00991902" w:rsidRDefault="00991902" w:rsidP="00991902">
            <w:r>
              <w:t>técnica el cumplimiento con las especificaciones y criterios de la NOM aplicable para lo cual deberá consultar al</w:t>
            </w:r>
          </w:p>
          <w:p w14:paraId="51E50614" w14:textId="2E19A624" w:rsidR="00991902" w:rsidRDefault="00991902" w:rsidP="00991902">
            <w:r>
              <w:t>organismo de certificación SEIC de los requisitos aplicables.</w:t>
            </w:r>
          </w:p>
        </w:tc>
      </w:tr>
      <w:tr w:rsidR="00991902" w14:paraId="1ABBBD9A" w14:textId="77777777" w:rsidTr="00991902">
        <w:trPr>
          <w:jc w:val="center"/>
        </w:trPr>
        <w:tc>
          <w:tcPr>
            <w:tcW w:w="10343" w:type="dxa"/>
            <w:shd w:val="clear" w:color="auto" w:fill="FF0000"/>
          </w:tcPr>
          <w:p w14:paraId="03EF9F37" w14:textId="20B99CD7" w:rsidR="00991902" w:rsidRPr="00991902" w:rsidRDefault="00991902" w:rsidP="00991902">
            <w:pPr>
              <w:jc w:val="center"/>
              <w:rPr>
                <w:rFonts w:asciiTheme="minorHAnsi" w:hAnsiTheme="minorHAnsi" w:cstheme="minorHAnsi"/>
                <w:color w:val="FFFFFF" w:themeColor="background1"/>
              </w:rPr>
            </w:pPr>
            <w:r w:rsidRPr="00991902">
              <w:rPr>
                <w:rFonts w:asciiTheme="minorHAnsi" w:hAnsiTheme="minorHAnsi" w:cstheme="minorHAnsi"/>
                <w:color w:val="FFFFFF" w:themeColor="background1"/>
              </w:rPr>
              <w:t>Para obtener la renovación del certificado de conformidad SIN análisis, se debe ingresar lo siguiente:</w:t>
            </w:r>
          </w:p>
        </w:tc>
      </w:tr>
      <w:tr w:rsidR="00991902" w14:paraId="4BA0629F" w14:textId="77777777" w:rsidTr="008B6D8E">
        <w:trPr>
          <w:jc w:val="center"/>
        </w:trPr>
        <w:tc>
          <w:tcPr>
            <w:tcW w:w="10343" w:type="dxa"/>
          </w:tcPr>
          <w:p w14:paraId="406A449A" w14:textId="77777777" w:rsidR="00991902" w:rsidRDefault="00991902" w:rsidP="00991902">
            <w:r>
              <w:t xml:space="preserve">Solicitud de certificación de producto </w:t>
            </w:r>
            <w:r w:rsidRPr="00991902">
              <w:rPr>
                <w:b/>
                <w:bCs/>
              </w:rPr>
              <w:t>F03.P08</w:t>
            </w:r>
          </w:p>
          <w:p w14:paraId="0D2F4E8B" w14:textId="460277CB" w:rsidR="00991902" w:rsidRDefault="00991902" w:rsidP="00991902">
            <w:r>
              <w:t>Carta en la que se solicite la renovación y se declare bajo protesta de decir verdad que el producto certificado inicialmente</w:t>
            </w:r>
            <w:r w:rsidR="00D1325B">
              <w:t xml:space="preserve"> </w:t>
            </w:r>
            <w:r>
              <w:t>no ha sufrido cambios.</w:t>
            </w:r>
          </w:p>
          <w:p w14:paraId="5E9384D1" w14:textId="5A8977A3" w:rsidR="00991902" w:rsidRDefault="00991902" w:rsidP="00991902">
            <w:r>
              <w:t>Documentación que demuestre el cumplimiento con las pruebas de laboratorio derivadas del seguimiento realizado por el</w:t>
            </w:r>
            <w:r w:rsidR="00D1325B">
              <w:t xml:space="preserve"> </w:t>
            </w:r>
            <w:r>
              <w:t>organismo de certificación SEIC (carta cumplimiento otorgada por SEIC).</w:t>
            </w:r>
          </w:p>
          <w:p w14:paraId="03B09339" w14:textId="77777777" w:rsidR="00991902" w:rsidRDefault="00991902" w:rsidP="00991902">
            <w:r w:rsidRPr="00991902">
              <w:rPr>
                <w:b/>
                <w:bCs/>
              </w:rPr>
              <w:t>Notas</w:t>
            </w:r>
            <w:r>
              <w:t>:</w:t>
            </w:r>
          </w:p>
          <w:p w14:paraId="0A9F516D" w14:textId="6E5FE2F5" w:rsidR="00991902" w:rsidRDefault="00991902" w:rsidP="00991902">
            <w:r>
              <w:t>- El interesado deberá demostrar el cumplimiento con el seguimiento realizado por el organismo de certificación SEIC</w:t>
            </w:r>
            <w:r w:rsidR="009872C3">
              <w:t xml:space="preserve"> </w:t>
            </w:r>
            <w:r>
              <w:t>conforme a los requerimientos de la NOM aplicable</w:t>
            </w:r>
          </w:p>
          <w:p w14:paraId="1D0387D5" w14:textId="77777777" w:rsidR="00991902" w:rsidRDefault="00991902" w:rsidP="00991902">
            <w:r>
              <w:t>- El certificado de aseguramiento de la calidad de la línea de producción deberá estar vigente para modalidades o</w:t>
            </w:r>
          </w:p>
          <w:p w14:paraId="2B7EC9ED" w14:textId="28E9275D" w:rsidR="00991902" w:rsidRDefault="00991902" w:rsidP="00991902">
            <w:r>
              <w:t>esquemas en los cuales sea un requisito.</w:t>
            </w:r>
            <w:r w:rsidR="001E034D">
              <w:t xml:space="preserve"> </w:t>
            </w:r>
            <w:r w:rsidR="001E034D" w:rsidRPr="007E5520">
              <w:rPr>
                <w:rFonts w:asciiTheme="minorHAnsi" w:hAnsiTheme="minorHAnsi" w:cstheme="minorHAnsi"/>
                <w:color w:val="0070C0"/>
              </w:rPr>
              <w:t>(continúa en página siguiente)</w:t>
            </w:r>
          </w:p>
          <w:p w14:paraId="5ECCA206" w14:textId="219545EC" w:rsidR="00991902" w:rsidRDefault="00991902" w:rsidP="00991902">
            <w:r>
              <w:lastRenderedPageBreak/>
              <w:t>- Se deben mantener las condiciones de la modalidad de certificación, bajo la cual se emitió el certificado de cumplimiento</w:t>
            </w:r>
            <w:r w:rsidR="009872C3">
              <w:t xml:space="preserve"> </w:t>
            </w:r>
            <w:r>
              <w:t>inicial.</w:t>
            </w:r>
          </w:p>
          <w:p w14:paraId="61491465" w14:textId="5DAD38AE" w:rsidR="00991902" w:rsidRDefault="00991902" w:rsidP="009872C3">
            <w:r>
              <w:t>- En caso de que el producto haya sufrido cambios, el interesado deberá demostrar mediante documentación técnica el</w:t>
            </w:r>
            <w:r w:rsidR="009872C3">
              <w:t xml:space="preserve"> </w:t>
            </w:r>
            <w:r>
              <w:t>cumplimiento con las especificaciones y criterios de la NOM aplicable para lo cual deberá consultar al organismo de</w:t>
            </w:r>
            <w:r w:rsidR="009872C3">
              <w:t xml:space="preserve"> </w:t>
            </w:r>
            <w:r>
              <w:t>certificación SEIC de los requisitos aplicables.</w:t>
            </w:r>
          </w:p>
        </w:tc>
      </w:tr>
    </w:tbl>
    <w:p w14:paraId="5D9B8E87" w14:textId="77777777" w:rsidR="00A332B3" w:rsidRDefault="00A332B3" w:rsidP="00A332B3">
      <w:pPr>
        <w:ind w:left="360"/>
        <w:jc w:val="center"/>
        <w:rPr>
          <w:rFonts w:ascii="Arial" w:eastAsia="Arial" w:hAnsi="Arial" w:cs="Arial"/>
          <w:b/>
          <w:bCs/>
          <w:color w:val="auto"/>
          <w:spacing w:val="-10"/>
          <w:kern w:val="28"/>
          <w:sz w:val="32"/>
          <w:szCs w:val="32"/>
        </w:rPr>
      </w:pPr>
    </w:p>
    <w:p w14:paraId="52DFD3D5" w14:textId="182AA29B" w:rsidR="00991902" w:rsidRPr="00A332B3" w:rsidRDefault="00A332B3" w:rsidP="00A332B3">
      <w:pPr>
        <w:pStyle w:val="Prrafodelista"/>
        <w:numPr>
          <w:ilvl w:val="0"/>
          <w:numId w:val="2"/>
        </w:numPr>
        <w:jc w:val="center"/>
        <w:rPr>
          <w:rFonts w:ascii="Arial" w:eastAsia="Arial" w:hAnsi="Arial" w:cs="Arial"/>
          <w:b/>
          <w:bCs/>
          <w:color w:val="auto"/>
          <w:spacing w:val="-10"/>
          <w:kern w:val="28"/>
          <w:sz w:val="32"/>
          <w:szCs w:val="32"/>
        </w:rPr>
      </w:pPr>
      <w:r w:rsidRPr="00A332B3">
        <w:rPr>
          <w:rFonts w:ascii="Arial" w:eastAsia="Arial" w:hAnsi="Arial" w:cs="Arial"/>
          <w:b/>
          <w:bCs/>
          <w:color w:val="auto"/>
          <w:spacing w:val="-10"/>
          <w:kern w:val="28"/>
          <w:sz w:val="32"/>
          <w:szCs w:val="32"/>
        </w:rPr>
        <w:t>Carta cumplimiento</w:t>
      </w:r>
    </w:p>
    <w:tbl>
      <w:tblPr>
        <w:tblStyle w:val="Tablaconcuadrcula"/>
        <w:tblW w:w="10343" w:type="dxa"/>
        <w:jc w:val="center"/>
        <w:tblLook w:val="04A0" w:firstRow="1" w:lastRow="0" w:firstColumn="1" w:lastColumn="0" w:noHBand="0" w:noVBand="1"/>
      </w:tblPr>
      <w:tblGrid>
        <w:gridCol w:w="10343"/>
      </w:tblGrid>
      <w:tr w:rsidR="00542118" w:rsidRPr="00227E0E" w14:paraId="31781B38" w14:textId="77777777" w:rsidTr="00DB661A">
        <w:trPr>
          <w:jc w:val="center"/>
        </w:trPr>
        <w:tc>
          <w:tcPr>
            <w:tcW w:w="10343" w:type="dxa"/>
            <w:shd w:val="clear" w:color="auto" w:fill="FF0000"/>
          </w:tcPr>
          <w:p w14:paraId="0E8F7B41" w14:textId="103F9096" w:rsidR="00542118" w:rsidRPr="00227E0E" w:rsidRDefault="00542118" w:rsidP="00DB661A">
            <w:pPr>
              <w:jc w:val="center"/>
              <w:rPr>
                <w:rFonts w:asciiTheme="minorHAnsi" w:hAnsiTheme="minorHAnsi" w:cstheme="minorHAnsi"/>
                <w:color w:val="FFFFFF" w:themeColor="background1"/>
              </w:rPr>
            </w:pPr>
            <w:r w:rsidRPr="00542118">
              <w:rPr>
                <w:rFonts w:asciiTheme="minorHAnsi" w:hAnsiTheme="minorHAnsi" w:cstheme="minorHAnsi"/>
                <w:color w:val="FFFFFF" w:themeColor="background1"/>
              </w:rPr>
              <w:t>Para obtener la carta cumplimiento, se debe ingresar:</w:t>
            </w:r>
          </w:p>
        </w:tc>
      </w:tr>
      <w:tr w:rsidR="00542118" w14:paraId="0413A685" w14:textId="77777777" w:rsidTr="00DB661A">
        <w:trPr>
          <w:jc w:val="center"/>
        </w:trPr>
        <w:tc>
          <w:tcPr>
            <w:tcW w:w="10343" w:type="dxa"/>
          </w:tcPr>
          <w:p w14:paraId="30B18F5B" w14:textId="05F3A230" w:rsidR="00542118" w:rsidRDefault="00542118" w:rsidP="00542118">
            <w:r>
              <w:t>- Carta en formato libre, dirigida a la Dirección de certificación de SEIC, solicitando la Carta cumplimiento, indicando el</w:t>
            </w:r>
            <w:r w:rsidR="00470989">
              <w:t xml:space="preserve"> </w:t>
            </w:r>
            <w:r>
              <w:t>número de expediente de SEIC correspondiente y el (los) informe(s) de prueba(s) adjunto(s), firmada por el representante</w:t>
            </w:r>
            <w:r w:rsidR="00470989">
              <w:t xml:space="preserve"> </w:t>
            </w:r>
            <w:r>
              <w:t>legal o tramitador.</w:t>
            </w:r>
          </w:p>
          <w:p w14:paraId="63585190" w14:textId="24636E42" w:rsidR="00542118" w:rsidRDefault="00542118" w:rsidP="00542118">
            <w:r>
              <w:t>- Informe(s) de pruebas emitido por un laboratorio acreditado y aprobado, conforme a lo indicado en el Informe de visita de</w:t>
            </w:r>
            <w:r w:rsidR="00470989">
              <w:t xml:space="preserve"> </w:t>
            </w:r>
            <w:r>
              <w:t>seguimiento correspondiente en la NOM aplicable.</w:t>
            </w:r>
          </w:p>
          <w:p w14:paraId="7BFBC078" w14:textId="4E3DF680" w:rsidR="00542118" w:rsidRDefault="00542118" w:rsidP="00542118">
            <w:r w:rsidRPr="00470989">
              <w:rPr>
                <w:b/>
                <w:bCs/>
              </w:rPr>
              <w:t>Nota</w:t>
            </w:r>
            <w:r>
              <w:t>: El informe de pruebas deberá presentar vigencia conforme a los requerimientos de la NOM aplicable</w:t>
            </w:r>
          </w:p>
        </w:tc>
      </w:tr>
    </w:tbl>
    <w:p w14:paraId="28852D61" w14:textId="10E0DD57" w:rsidR="00A332B3" w:rsidRDefault="00A332B3" w:rsidP="00A332B3">
      <w:pPr>
        <w:ind w:left="360"/>
        <w:rPr>
          <w:rFonts w:ascii="Arial" w:eastAsia="Arial" w:hAnsi="Arial" w:cs="Arial"/>
          <w:b/>
          <w:bCs/>
          <w:color w:val="auto"/>
          <w:spacing w:val="-10"/>
          <w:kern w:val="28"/>
          <w:sz w:val="32"/>
          <w:szCs w:val="32"/>
        </w:rPr>
      </w:pPr>
    </w:p>
    <w:p w14:paraId="7413AE0B" w14:textId="4DA4EC90" w:rsidR="00542118" w:rsidRDefault="00542118" w:rsidP="00542118">
      <w:pPr>
        <w:pStyle w:val="Prrafodelista"/>
        <w:numPr>
          <w:ilvl w:val="0"/>
          <w:numId w:val="2"/>
        </w:numPr>
        <w:jc w:val="center"/>
        <w:rPr>
          <w:rFonts w:ascii="Arial" w:eastAsia="Arial" w:hAnsi="Arial" w:cs="Arial"/>
          <w:b/>
          <w:bCs/>
          <w:color w:val="auto"/>
          <w:spacing w:val="-10"/>
          <w:kern w:val="28"/>
          <w:sz w:val="32"/>
          <w:szCs w:val="32"/>
        </w:rPr>
      </w:pPr>
      <w:r w:rsidRPr="00542118">
        <w:rPr>
          <w:rFonts w:ascii="Arial" w:eastAsia="Arial" w:hAnsi="Arial" w:cs="Arial"/>
          <w:b/>
          <w:bCs/>
          <w:color w:val="auto"/>
          <w:spacing w:val="-10"/>
          <w:kern w:val="28"/>
          <w:sz w:val="32"/>
          <w:szCs w:val="32"/>
        </w:rPr>
        <w:t xml:space="preserve">Carta </w:t>
      </w:r>
      <w:r>
        <w:rPr>
          <w:rFonts w:ascii="Arial" w:eastAsia="Arial" w:hAnsi="Arial" w:cs="Arial"/>
          <w:b/>
          <w:bCs/>
          <w:color w:val="auto"/>
          <w:spacing w:val="-10"/>
          <w:kern w:val="28"/>
          <w:sz w:val="32"/>
          <w:szCs w:val="32"/>
        </w:rPr>
        <w:t>de Resolución Técnica</w:t>
      </w:r>
    </w:p>
    <w:tbl>
      <w:tblPr>
        <w:tblStyle w:val="Tablaconcuadrcula"/>
        <w:tblW w:w="10343" w:type="dxa"/>
        <w:jc w:val="center"/>
        <w:tblLook w:val="04A0" w:firstRow="1" w:lastRow="0" w:firstColumn="1" w:lastColumn="0" w:noHBand="0" w:noVBand="1"/>
      </w:tblPr>
      <w:tblGrid>
        <w:gridCol w:w="10343"/>
      </w:tblGrid>
      <w:tr w:rsidR="00542118" w:rsidRPr="00227E0E" w14:paraId="7A29F893" w14:textId="77777777" w:rsidTr="00DB661A">
        <w:trPr>
          <w:jc w:val="center"/>
        </w:trPr>
        <w:tc>
          <w:tcPr>
            <w:tcW w:w="10343" w:type="dxa"/>
            <w:shd w:val="clear" w:color="auto" w:fill="FF0000"/>
          </w:tcPr>
          <w:p w14:paraId="565446B9" w14:textId="1ACA41F7" w:rsidR="00542118" w:rsidRPr="00227E0E" w:rsidRDefault="00542118" w:rsidP="00DB661A">
            <w:pPr>
              <w:jc w:val="center"/>
              <w:rPr>
                <w:rFonts w:asciiTheme="minorHAnsi" w:hAnsiTheme="minorHAnsi" w:cstheme="minorHAnsi"/>
                <w:color w:val="FFFFFF" w:themeColor="background1"/>
              </w:rPr>
            </w:pPr>
            <w:r w:rsidRPr="00542118">
              <w:rPr>
                <w:rFonts w:asciiTheme="minorHAnsi" w:hAnsiTheme="minorHAnsi" w:cstheme="minorHAnsi"/>
                <w:color w:val="FFFFFF" w:themeColor="background1"/>
              </w:rPr>
              <w:t>Para obtener la carta de Resolución Técnica se ingresar lo siguiente:</w:t>
            </w:r>
          </w:p>
        </w:tc>
      </w:tr>
      <w:tr w:rsidR="00542118" w14:paraId="71A2024E" w14:textId="77777777" w:rsidTr="00DB661A">
        <w:trPr>
          <w:jc w:val="center"/>
        </w:trPr>
        <w:tc>
          <w:tcPr>
            <w:tcW w:w="10343" w:type="dxa"/>
          </w:tcPr>
          <w:p w14:paraId="23BCC5E1" w14:textId="0F826BD6" w:rsidR="00542118" w:rsidRDefault="00542118" w:rsidP="00542118">
            <w:r>
              <w:t>- Carta en formato libre, dirigida a la Dirección de certificación de SEIC, solicitando la Carta de Resolución Técnica,</w:t>
            </w:r>
            <w:r w:rsidR="009872C3">
              <w:t xml:space="preserve"> </w:t>
            </w:r>
            <w:r>
              <w:t>describiendo el producto, indicando marca y modelos requeridos firmada por el representante legal o tramitador.</w:t>
            </w:r>
          </w:p>
          <w:p w14:paraId="1C0014DE" w14:textId="77777777" w:rsidR="00542118" w:rsidRDefault="00542118" w:rsidP="00542118">
            <w:r>
              <w:t>- Fotografía (digital) muestra o catálogo de cada uno de los modelos en cuestión,</w:t>
            </w:r>
          </w:p>
          <w:p w14:paraId="4A2D511B" w14:textId="77777777" w:rsidR="00542118" w:rsidRDefault="00542118" w:rsidP="00542118">
            <w:r>
              <w:t>- Instructivo o manual de uso, operación o instalación de cada uno de los modelos en cuestión.</w:t>
            </w:r>
          </w:p>
          <w:p w14:paraId="478D4516" w14:textId="77777777" w:rsidR="00542118" w:rsidRDefault="00542118" w:rsidP="00542118">
            <w:r>
              <w:t>- Las especificaciones y características técnicas del producto (capacidad, tamaño o volumen),</w:t>
            </w:r>
          </w:p>
          <w:p w14:paraId="11A03363" w14:textId="77777777" w:rsidR="00542118" w:rsidRDefault="00542118" w:rsidP="00542118">
            <w:r>
              <w:t>- Fracción arancelaria</w:t>
            </w:r>
          </w:p>
          <w:p w14:paraId="49E02100" w14:textId="47BD1709" w:rsidR="00542118" w:rsidRDefault="00542118" w:rsidP="00542118">
            <w:r>
              <w:t>- País de origen,</w:t>
            </w:r>
          </w:p>
          <w:p w14:paraId="087AFF55" w14:textId="365ED424" w:rsidR="00542118" w:rsidRDefault="00542118" w:rsidP="00542118">
            <w:r>
              <w:t>- País de procedencia</w:t>
            </w:r>
          </w:p>
        </w:tc>
      </w:tr>
    </w:tbl>
    <w:p w14:paraId="4B142009" w14:textId="77777777" w:rsidR="00542118" w:rsidRPr="00542118" w:rsidRDefault="00542118" w:rsidP="00542118">
      <w:pPr>
        <w:rPr>
          <w:rFonts w:ascii="Arial" w:eastAsia="Arial" w:hAnsi="Arial" w:cs="Arial"/>
          <w:b/>
          <w:bCs/>
          <w:color w:val="auto"/>
          <w:spacing w:val="-10"/>
          <w:kern w:val="28"/>
          <w:sz w:val="32"/>
          <w:szCs w:val="32"/>
        </w:rPr>
      </w:pPr>
    </w:p>
    <w:sectPr w:rsidR="00542118" w:rsidRPr="00542118">
      <w:headerReference w:type="default" r:id="rId8"/>
      <w:footerReference w:type="default" r:id="rId9"/>
      <w:pgSz w:w="12240" w:h="15840"/>
      <w:pgMar w:top="1440" w:right="1829" w:bottom="1440"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C46F0" w14:textId="77777777" w:rsidR="00FE5A5D" w:rsidRDefault="00FE5A5D" w:rsidP="00015F98">
      <w:pPr>
        <w:spacing w:after="0" w:line="240" w:lineRule="auto"/>
      </w:pPr>
      <w:r>
        <w:separator/>
      </w:r>
    </w:p>
  </w:endnote>
  <w:endnote w:type="continuationSeparator" w:id="0">
    <w:p w14:paraId="42D11215" w14:textId="77777777" w:rsidR="00FE5A5D" w:rsidRDefault="00FE5A5D" w:rsidP="0001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88BE" w14:textId="6623F09A" w:rsidR="00015F98" w:rsidRDefault="00015F98" w:rsidP="00015F98">
    <w:pPr>
      <w:spacing w:before="50" w:after="3"/>
      <w:rPr>
        <w:rFonts w:ascii="Arial" w:eastAsia="Arial" w:hAnsi="Arial" w:cs="Arial"/>
        <w:sz w:val="20"/>
      </w:rPr>
    </w:pPr>
  </w:p>
  <w:p w14:paraId="2850EE3A" w14:textId="77777777" w:rsidR="00015F98" w:rsidRDefault="00015F98" w:rsidP="00015F98">
    <w:pPr>
      <w:spacing w:before="50" w:after="3"/>
      <w:jc w:val="center"/>
      <w:rPr>
        <w:noProof/>
      </w:rPr>
    </w:pPr>
  </w:p>
  <w:p w14:paraId="4AD000FC" w14:textId="66E2DD4E" w:rsidR="00015F98" w:rsidRDefault="00015F98" w:rsidP="00015F98">
    <w:pPr>
      <w:spacing w:before="50" w:after="3"/>
      <w:jc w:val="center"/>
    </w:pPr>
    <w:r>
      <w:rPr>
        <w:noProof/>
      </w:rPr>
      <mc:AlternateContent>
        <mc:Choice Requires="wpg">
          <w:drawing>
            <wp:anchor distT="0" distB="0" distL="114300" distR="114300" simplePos="0" relativeHeight="251659264" behindDoc="0" locked="0" layoutInCell="1" allowOverlap="1" wp14:anchorId="711C274C" wp14:editId="046662A4">
              <wp:simplePos x="0" y="0"/>
              <wp:positionH relativeFrom="margin">
                <wp:posOffset>0</wp:posOffset>
              </wp:positionH>
              <wp:positionV relativeFrom="margin">
                <wp:posOffset>8235315</wp:posOffset>
              </wp:positionV>
              <wp:extent cx="5953125" cy="28575"/>
              <wp:effectExtent l="0" t="19050" r="28575" b="0"/>
              <wp:wrapTopAndBottom/>
              <wp:docPr id="231" name="Group 231"/>
              <wp:cNvGraphicFramePr/>
              <a:graphic xmlns:a="http://schemas.openxmlformats.org/drawingml/2006/main">
                <a:graphicData uri="http://schemas.microsoft.com/office/word/2010/wordprocessingGroup">
                  <wpg:wgp>
                    <wpg:cNvGrpSpPr/>
                    <wpg:grpSpPr>
                      <a:xfrm>
                        <a:off x="0" y="0"/>
                        <a:ext cx="5953125" cy="28575"/>
                        <a:chOff x="0" y="0"/>
                        <a:chExt cx="5953125" cy="28575"/>
                      </a:xfrm>
                    </wpg:grpSpPr>
                    <wps:wsp>
                      <wps:cNvPr id="20" name="Shape 20"/>
                      <wps:cNvSpPr/>
                      <wps:spPr>
                        <a:xfrm>
                          <a:off x="0" y="0"/>
                          <a:ext cx="5953125" cy="0"/>
                        </a:xfrm>
                        <a:custGeom>
                          <a:avLst/>
                          <a:gdLst/>
                          <a:ahLst/>
                          <a:cxnLst/>
                          <a:rect l="0" t="0" r="0" b="0"/>
                          <a:pathLst>
                            <a:path w="5953125">
                              <a:moveTo>
                                <a:pt x="0" y="0"/>
                              </a:moveTo>
                              <a:lnTo>
                                <a:pt x="5953125" y="0"/>
                              </a:lnTo>
                            </a:path>
                          </a:pathLst>
                        </a:custGeom>
                        <a:ln w="28575" cap="flat">
                          <a:miter lim="127000"/>
                        </a:ln>
                      </wps:spPr>
                      <wps:style>
                        <a:lnRef idx="1">
                          <a:srgbClr val="7C240B"/>
                        </a:lnRef>
                        <a:fillRef idx="0">
                          <a:srgbClr val="000000">
                            <a:alpha val="0"/>
                          </a:srgbClr>
                        </a:fillRef>
                        <a:effectRef idx="0">
                          <a:scrgbClr r="0" g="0" b="0"/>
                        </a:effectRef>
                        <a:fontRef idx="none"/>
                      </wps:style>
                      <wps:bodyPr/>
                    </wps:wsp>
                  </wpg:wgp>
                </a:graphicData>
              </a:graphic>
            </wp:anchor>
          </w:drawing>
        </mc:Choice>
        <mc:Fallback>
          <w:pict>
            <v:group w14:anchorId="00DD821F" id="Group 231" o:spid="_x0000_s1026" style="position:absolute;margin-left:0;margin-top:648.45pt;width:468.75pt;height:2.25pt;z-index:251659264;mso-position-horizontal-relative:margin;mso-position-vertical-relative:margin" coordsize="5953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">
              <v:shape id="Shape 20" o:spid="_x0000_s1027" style="position:absolute;width:59531;height:0;visibility:visible;mso-wrap-style:square;v-text-anchor:top" coordsize="595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" path="m,l5953125,e" filled="f" strokecolor="#7c240b" strokeweight="2.25pt">
                <v:stroke miterlimit="83231f" joinstyle="miter"/>
                <v:path arrowok="t" textboxrect="0,0,5953125,0"/>
              </v:shape>
              <w10:wrap type="topAndBottom" anchorx="margin" anchory="margin"/>
            </v:group>
          </w:pict>
        </mc:Fallback>
      </mc:AlternateContent>
    </w:r>
    <w:r>
      <w:rPr>
        <w:rFonts w:ascii="Arial" w:eastAsia="Arial" w:hAnsi="Arial" w:cs="Arial"/>
        <w:sz w:val="20"/>
      </w:rPr>
      <w:t>Rio Usumacinta, No. 10 Int. 46, Col. La Presita, Cuautitlán Izcalli, Estado de México, C.P. 54763.</w:t>
    </w:r>
  </w:p>
  <w:p w14:paraId="28C2A302" w14:textId="036FC947" w:rsidR="00015F98" w:rsidRDefault="00015F98" w:rsidP="00015F98">
    <w:pPr>
      <w:spacing w:after="0"/>
      <w:ind w:left="354"/>
      <w:jc w:val="center"/>
    </w:pPr>
    <w:r>
      <w:rPr>
        <w:rFonts w:ascii="Arial" w:eastAsia="Arial" w:hAnsi="Arial" w:cs="Arial"/>
        <w:sz w:val="20"/>
      </w:rPr>
      <w:t>Teléfono: 55 2828 3283</w:t>
    </w:r>
    <w:r>
      <w:t xml:space="preserve"> </w:t>
    </w:r>
  </w:p>
  <w:p w14:paraId="031348AA" w14:textId="77777777" w:rsidR="00015F98" w:rsidRPr="00015F98" w:rsidRDefault="00015F98" w:rsidP="00015F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1C590" w14:textId="77777777" w:rsidR="00FE5A5D" w:rsidRDefault="00FE5A5D" w:rsidP="00015F98">
      <w:pPr>
        <w:spacing w:after="0" w:line="240" w:lineRule="auto"/>
      </w:pPr>
      <w:r>
        <w:separator/>
      </w:r>
    </w:p>
  </w:footnote>
  <w:footnote w:type="continuationSeparator" w:id="0">
    <w:p w14:paraId="48A3FF30" w14:textId="77777777" w:rsidR="00FE5A5D" w:rsidRDefault="00FE5A5D" w:rsidP="00015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D4B8" w14:textId="50997AD1" w:rsidR="00667150" w:rsidRDefault="00667150" w:rsidP="00667150">
    <w:pPr>
      <w:spacing w:after="0" w:line="240" w:lineRule="auto"/>
      <w:ind w:right="542"/>
      <w:rPr>
        <w:rFonts w:ascii="Arial" w:eastAsia="Arial" w:hAnsi="Arial" w:cs="Arial"/>
        <w:b/>
        <w:sz w:val="24"/>
      </w:rPr>
    </w:pPr>
    <w:r>
      <w:rPr>
        <w:noProof/>
      </w:rPr>
      <w:drawing>
        <wp:anchor distT="0" distB="0" distL="114300" distR="114300" simplePos="0" relativeHeight="251661312" behindDoc="0" locked="0" layoutInCell="1" allowOverlap="0" wp14:anchorId="63CFC590" wp14:editId="1E8E4C27">
          <wp:simplePos x="0" y="0"/>
          <wp:positionH relativeFrom="column">
            <wp:posOffset>-561975</wp:posOffset>
          </wp:positionH>
          <wp:positionV relativeFrom="paragraph">
            <wp:posOffset>-280035</wp:posOffset>
          </wp:positionV>
          <wp:extent cx="1046455" cy="1035050"/>
          <wp:effectExtent l="0" t="0" r="1905"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1046455" cy="1035050"/>
                  </a:xfrm>
                  <a:prstGeom prst="rect">
                    <a:avLst/>
                  </a:prstGeom>
                </pic:spPr>
              </pic:pic>
            </a:graphicData>
          </a:graphic>
        </wp:anchor>
      </w:drawing>
    </w:r>
  </w:p>
  <w:p w14:paraId="3FB67BBA" w14:textId="40F5F6EE" w:rsidR="00015F98" w:rsidRDefault="00015F98" w:rsidP="00015F98">
    <w:pPr>
      <w:spacing w:after="0" w:line="240" w:lineRule="auto"/>
      <w:ind w:left="964" w:right="542"/>
      <w:jc w:val="center"/>
    </w:pPr>
    <w:r>
      <w:rPr>
        <w:rFonts w:ascii="Arial" w:eastAsia="Arial" w:hAnsi="Arial" w:cs="Arial"/>
        <w:b/>
        <w:sz w:val="24"/>
      </w:rPr>
      <w:t>SERVICIOS EMPRESARIALES PARA LA INFRAESTRUCTURA DE LA CALIDAD, S.C.</w:t>
    </w:r>
  </w:p>
  <w:p w14:paraId="659A8145" w14:textId="7568BF8D" w:rsidR="00015F98" w:rsidRDefault="00015F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73A4"/>
    <w:multiLevelType w:val="hybridMultilevel"/>
    <w:tmpl w:val="B908EF36"/>
    <w:lvl w:ilvl="0" w:tplc="397476FA">
      <w:start w:val="4"/>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73337"/>
    <w:multiLevelType w:val="hybridMultilevel"/>
    <w:tmpl w:val="0A4E8E6C"/>
    <w:lvl w:ilvl="0" w:tplc="8FAE9EFE">
      <w:start w:val="4"/>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4659F6"/>
    <w:multiLevelType w:val="hybridMultilevel"/>
    <w:tmpl w:val="F1DC09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E866F1"/>
    <w:multiLevelType w:val="hybridMultilevel"/>
    <w:tmpl w:val="2506A04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B6372F"/>
    <w:multiLevelType w:val="hybridMultilevel"/>
    <w:tmpl w:val="6ED8F24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37225680"/>
    <w:multiLevelType w:val="hybridMultilevel"/>
    <w:tmpl w:val="F1DC09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4F2F19"/>
    <w:multiLevelType w:val="hybridMultilevel"/>
    <w:tmpl w:val="04325B6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4C2D12D9"/>
    <w:multiLevelType w:val="hybridMultilevel"/>
    <w:tmpl w:val="F1DC09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7A7EA2"/>
    <w:multiLevelType w:val="hybridMultilevel"/>
    <w:tmpl w:val="BCAA7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437123"/>
    <w:multiLevelType w:val="hybridMultilevel"/>
    <w:tmpl w:val="22B6FD3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571224A9"/>
    <w:multiLevelType w:val="hybridMultilevel"/>
    <w:tmpl w:val="C4D257F4"/>
    <w:lvl w:ilvl="0" w:tplc="808CD988">
      <w:start w:val="1"/>
      <w:numFmt w:val="decimal"/>
      <w:lvlText w:val="%1."/>
      <w:lvlJc w:val="left"/>
      <w:pPr>
        <w:ind w:left="720" w:hanging="360"/>
      </w:pPr>
      <w:rPr>
        <w:rFonts w:ascii="Calibri" w:hAnsi="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D586FCD"/>
    <w:multiLevelType w:val="hybridMultilevel"/>
    <w:tmpl w:val="F1DC09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2"/>
  </w:num>
  <w:num w:numId="3">
    <w:abstractNumId w:val="11"/>
  </w:num>
  <w:num w:numId="4">
    <w:abstractNumId w:val="5"/>
  </w:num>
  <w:num w:numId="5">
    <w:abstractNumId w:val="10"/>
  </w:num>
  <w:num w:numId="6">
    <w:abstractNumId w:val="6"/>
  </w:num>
  <w:num w:numId="7">
    <w:abstractNumId w:val="9"/>
  </w:num>
  <w:num w:numId="8">
    <w:abstractNumId w:val="4"/>
  </w:num>
  <w:num w:numId="9">
    <w:abstractNumId w:val="3"/>
  </w:num>
  <w:num w:numId="10">
    <w:abstractNumId w:val="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862"/>
    <w:rsid w:val="00015F98"/>
    <w:rsid w:val="00017925"/>
    <w:rsid w:val="00072B70"/>
    <w:rsid w:val="001A438F"/>
    <w:rsid w:val="001E034D"/>
    <w:rsid w:val="001E43B8"/>
    <w:rsid w:val="00226862"/>
    <w:rsid w:val="00227E0E"/>
    <w:rsid w:val="00242CA4"/>
    <w:rsid w:val="002552B4"/>
    <w:rsid w:val="00283183"/>
    <w:rsid w:val="002D1AF3"/>
    <w:rsid w:val="00351B4B"/>
    <w:rsid w:val="00401F23"/>
    <w:rsid w:val="0046294B"/>
    <w:rsid w:val="00470989"/>
    <w:rsid w:val="004918E6"/>
    <w:rsid w:val="005126CE"/>
    <w:rsid w:val="00542118"/>
    <w:rsid w:val="005C7BE9"/>
    <w:rsid w:val="00633831"/>
    <w:rsid w:val="00667150"/>
    <w:rsid w:val="00771472"/>
    <w:rsid w:val="00781679"/>
    <w:rsid w:val="007E4BB3"/>
    <w:rsid w:val="007E5520"/>
    <w:rsid w:val="00856ADA"/>
    <w:rsid w:val="00923DA2"/>
    <w:rsid w:val="009872C3"/>
    <w:rsid w:val="00991902"/>
    <w:rsid w:val="0099362B"/>
    <w:rsid w:val="009B382F"/>
    <w:rsid w:val="009C63CD"/>
    <w:rsid w:val="00A332B3"/>
    <w:rsid w:val="00A75781"/>
    <w:rsid w:val="00AC1713"/>
    <w:rsid w:val="00AD18C7"/>
    <w:rsid w:val="00AD38B5"/>
    <w:rsid w:val="00B324C7"/>
    <w:rsid w:val="00BE404D"/>
    <w:rsid w:val="00BF44A4"/>
    <w:rsid w:val="00CD136A"/>
    <w:rsid w:val="00CE7103"/>
    <w:rsid w:val="00D1325B"/>
    <w:rsid w:val="00D2347C"/>
    <w:rsid w:val="00D647E5"/>
    <w:rsid w:val="00DE09B8"/>
    <w:rsid w:val="00DF686B"/>
    <w:rsid w:val="00E00338"/>
    <w:rsid w:val="00E86A76"/>
    <w:rsid w:val="00E93AD6"/>
    <w:rsid w:val="00ED1DDE"/>
    <w:rsid w:val="00F02442"/>
    <w:rsid w:val="00F145DD"/>
    <w:rsid w:val="00F22500"/>
    <w:rsid w:val="00FD02B0"/>
    <w:rsid w:val="00FE5A5D"/>
    <w:rsid w:val="00FF1D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07E1B"/>
  <w15:docId w15:val="{5EECD685-D2D6-44AE-978F-557BEC15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F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F98"/>
    <w:rPr>
      <w:rFonts w:ascii="Calibri" w:eastAsia="Calibri" w:hAnsi="Calibri" w:cs="Calibri"/>
      <w:color w:val="000000"/>
    </w:rPr>
  </w:style>
  <w:style w:type="paragraph" w:styleId="Piedepgina">
    <w:name w:val="footer"/>
    <w:basedOn w:val="Normal"/>
    <w:link w:val="PiedepginaCar"/>
    <w:uiPriority w:val="99"/>
    <w:unhideWhenUsed/>
    <w:rsid w:val="00015F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F98"/>
    <w:rPr>
      <w:rFonts w:ascii="Calibri" w:eastAsia="Calibri" w:hAnsi="Calibri" w:cs="Calibri"/>
      <w:color w:val="000000"/>
    </w:rPr>
  </w:style>
  <w:style w:type="paragraph" w:styleId="Ttulo">
    <w:name w:val="Title"/>
    <w:basedOn w:val="Normal"/>
    <w:next w:val="Normal"/>
    <w:link w:val="TtuloCar"/>
    <w:uiPriority w:val="10"/>
    <w:qFormat/>
    <w:rsid w:val="0066715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667150"/>
    <w:rPr>
      <w:rFonts w:asciiTheme="majorHAnsi" w:eastAsiaTheme="majorEastAsia" w:hAnsiTheme="majorHAnsi" w:cstheme="majorBidi"/>
      <w:spacing w:val="-10"/>
      <w:kern w:val="28"/>
      <w:sz w:val="56"/>
      <w:szCs w:val="56"/>
    </w:rPr>
  </w:style>
  <w:style w:type="table" w:styleId="Tablaconcuadrcula">
    <w:name w:val="Table Grid"/>
    <w:basedOn w:val="Tablanormal"/>
    <w:uiPriority w:val="39"/>
    <w:rsid w:val="00993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3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7CC3B-0AA9-4448-9100-9DB50E2A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8</Pages>
  <Words>3327</Words>
  <Characters>18303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c:creator>
  <cp:keywords/>
  <cp:lastModifiedBy>DELL</cp:lastModifiedBy>
  <cp:revision>49</cp:revision>
  <dcterms:created xsi:type="dcterms:W3CDTF">2021-11-15T17:38:00Z</dcterms:created>
  <dcterms:modified xsi:type="dcterms:W3CDTF">2021-11-23T16:45:00Z</dcterms:modified>
</cp:coreProperties>
</file>